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67" w:rsidRDefault="009D1E67" w:rsidP="009D1E67">
      <w:pPr>
        <w:pStyle w:val="Texteprformat"/>
        <w:rPr>
          <w:rFonts w:ascii="Arial" w:hAnsi="Arial" w:cs="Arial"/>
        </w:rPr>
      </w:pPr>
      <w:r>
        <w:rPr>
          <w:noProof/>
          <w:lang w:val="fr-CA" w:eastAsia="fr-CA" w:bidi="ar-SA"/>
        </w:rPr>
        <w:drawing>
          <wp:anchor distT="0" distB="0" distL="0" distR="0" simplePos="0" relativeHeight="251659264" behindDoc="0" locked="0" layoutInCell="1" allowOverlap="1" wp14:anchorId="68A8D8BD" wp14:editId="308FC77E">
            <wp:simplePos x="0" y="0"/>
            <wp:positionH relativeFrom="page">
              <wp:posOffset>4275455</wp:posOffset>
            </wp:positionH>
            <wp:positionV relativeFrom="page">
              <wp:posOffset>623570</wp:posOffset>
            </wp:positionV>
            <wp:extent cx="2538095" cy="441960"/>
            <wp:effectExtent l="0" t="0" r="0" b="0"/>
            <wp:wrapSquare wrapText="largest"/>
            <wp:docPr id="2" name="Image 2" descr="http://www.communautique.qc.ca/assets/templates/comtik/images/logo_com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unautique.qc.ca/assets/templates/comtik/images/logo_comtik.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380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9D1E67" w:rsidRPr="009D1E67" w:rsidRDefault="009D1E67" w:rsidP="009D1E67">
      <w:pPr>
        <w:pStyle w:val="Texteprformat"/>
        <w:jc w:val="right"/>
        <w:rPr>
          <w:rFonts w:ascii="Arial" w:hAnsi="Arial" w:cs="Arial"/>
        </w:rPr>
      </w:pPr>
      <w:r>
        <w:rPr>
          <w:rFonts w:ascii="Arial" w:hAnsi="Arial" w:cs="Arial"/>
        </w:rPr>
        <w:t xml:space="preserve">   </w:t>
      </w:r>
    </w:p>
    <w:p w:rsidR="009D1E67" w:rsidRDefault="009D1E67" w:rsidP="009D1E67">
      <w:pPr>
        <w:pStyle w:val="Texteprformat"/>
        <w:jc w:val="right"/>
        <w:rPr>
          <w:rFonts w:ascii="Arial" w:hAnsi="Arial" w:cs="Arial"/>
        </w:rPr>
      </w:pPr>
      <w:r>
        <w:rPr>
          <w:rFonts w:ascii="Arial" w:hAnsi="Arial" w:cs="Arial"/>
          <w:noProof/>
          <w:lang w:val="fr-CA" w:eastAsia="fr-CA" w:bidi="ar-SA"/>
        </w:rPr>
        <w:drawing>
          <wp:inline distT="0" distB="0" distL="0" distR="0" wp14:anchorId="46EE0E4C" wp14:editId="35A762F6">
            <wp:extent cx="1088212" cy="685800"/>
            <wp:effectExtent l="0" t="0" r="0" b="0"/>
            <wp:docPr id="1" name="Image 1" descr="Logo 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ir et blan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359" cy="686523"/>
                    </a:xfrm>
                    <a:prstGeom prst="rect">
                      <a:avLst/>
                    </a:prstGeom>
                    <a:noFill/>
                    <a:ln>
                      <a:noFill/>
                    </a:ln>
                  </pic:spPr>
                </pic:pic>
              </a:graphicData>
            </a:graphic>
          </wp:inline>
        </w:drawing>
      </w:r>
    </w:p>
    <w:p w:rsidR="009D1E67" w:rsidRDefault="009D1E67" w:rsidP="009D1E67">
      <w:pPr>
        <w:pStyle w:val="Texteprformat"/>
        <w:jc w:val="right"/>
        <w:rPr>
          <w:rFonts w:ascii="Arial" w:hAnsi="Arial" w:cs="Arial"/>
        </w:rPr>
      </w:pPr>
    </w:p>
    <w:p w:rsidR="009D1E67" w:rsidRPr="0060396B" w:rsidRDefault="009D1E67" w:rsidP="009D1E67">
      <w:pPr>
        <w:pStyle w:val="Texteprformat"/>
        <w:jc w:val="right"/>
        <w:rPr>
          <w:rFonts w:ascii="Arial" w:hAnsi="Arial" w:cs="Arial"/>
        </w:rPr>
      </w:pPr>
    </w:p>
    <w:p w:rsidR="009D1E67" w:rsidRDefault="009D1E67" w:rsidP="007D7DDB">
      <w:pPr>
        <w:pStyle w:val="Titre1"/>
        <w:jc w:val="center"/>
        <w:rPr>
          <w:sz w:val="30"/>
          <w:szCs w:val="30"/>
        </w:rPr>
      </w:pPr>
      <w:r>
        <w:t>Projet Stages pour les jeunes</w:t>
      </w:r>
    </w:p>
    <w:p w:rsidR="009D1E67" w:rsidRDefault="00925C96" w:rsidP="007D7DDB">
      <w:pPr>
        <w:pStyle w:val="Titre"/>
        <w:jc w:val="center"/>
        <w:rPr>
          <w:i/>
          <w:iCs/>
        </w:rPr>
      </w:pPr>
      <w:r>
        <w:t>Enseigner à un groupe de</w:t>
      </w:r>
      <w:r w:rsidR="009D1E67">
        <w:t xml:space="preserve"> participants de niveaux différents</w:t>
      </w:r>
      <w:r>
        <w:t>.</w:t>
      </w:r>
    </w:p>
    <w:p w:rsidR="009D1E67" w:rsidRDefault="009D1E67" w:rsidP="009D1E67">
      <w:pPr>
        <w:pStyle w:val="Corpsdetexte"/>
        <w:rPr>
          <w:lang w:val="fr-FR" w:eastAsia="zh-CN" w:bidi="hi-IN"/>
        </w:rPr>
      </w:pPr>
    </w:p>
    <w:p w:rsidR="00970877" w:rsidRDefault="00176F64" w:rsidP="007D7DDB">
      <w:pPr>
        <w:pStyle w:val="Titre1"/>
        <w:rPr>
          <w:lang w:val="fr-FR" w:eastAsia="zh-CN" w:bidi="hi-IN"/>
        </w:rPr>
      </w:pPr>
      <w:r w:rsidRPr="00970877">
        <w:rPr>
          <w:lang w:val="fr-FR" w:eastAsia="zh-CN" w:bidi="hi-IN"/>
        </w:rPr>
        <w:t>Problématique / Mise en contexte :</w:t>
      </w:r>
    </w:p>
    <w:p w:rsidR="00970877" w:rsidRPr="00970877" w:rsidRDefault="00970877" w:rsidP="00290B2A">
      <w:pPr>
        <w:pStyle w:val="Corpsdetexte"/>
        <w:ind w:firstLine="708"/>
        <w:jc w:val="both"/>
        <w:rPr>
          <w:lang w:val="fr-FR" w:eastAsia="zh-CN" w:bidi="hi-IN"/>
        </w:rPr>
      </w:pPr>
      <w:r>
        <w:rPr>
          <w:lang w:val="fr-FR" w:eastAsia="zh-CN" w:bidi="hi-IN"/>
        </w:rPr>
        <w:t>Prenons exemple sur le OAS « Tour de Lire</w:t>
      </w:r>
      <w:r>
        <w:rPr>
          <w:rStyle w:val="Appelnotedebasdep"/>
          <w:lang w:val="fr-FR" w:eastAsia="zh-CN" w:bidi="hi-IN"/>
        </w:rPr>
        <w:footnoteReference w:id="1"/>
      </w:r>
      <w:r>
        <w:rPr>
          <w:lang w:val="fr-FR" w:eastAsia="zh-CN" w:bidi="hi-IN"/>
        </w:rPr>
        <w:t xml:space="preserve"> », dont les participants, en raison de la mission de l’organisme, sont classés par niveau de connaissance du français et non de l’informatique. Cela produit évidement </w:t>
      </w:r>
      <w:r w:rsidR="00925C96">
        <w:rPr>
          <w:lang w:val="fr-FR" w:eastAsia="zh-CN" w:bidi="hi-IN"/>
        </w:rPr>
        <w:t xml:space="preserve"> de </w:t>
      </w:r>
      <w:r w:rsidR="0093508E">
        <w:rPr>
          <w:lang w:val="fr-FR" w:eastAsia="zh-CN" w:bidi="hi-IN"/>
        </w:rPr>
        <w:t>grands écarts</w:t>
      </w:r>
      <w:r w:rsidR="00925C96">
        <w:rPr>
          <w:lang w:val="fr-FR" w:eastAsia="zh-CN" w:bidi="hi-IN"/>
        </w:rPr>
        <w:t xml:space="preserve"> au niveau des compétences du groupe</w:t>
      </w:r>
      <w:r w:rsidR="00634FA9">
        <w:rPr>
          <w:lang w:val="fr-FR" w:eastAsia="zh-CN" w:bidi="hi-IN"/>
        </w:rPr>
        <w:t xml:space="preserve">, surtout </w:t>
      </w:r>
      <w:r w:rsidR="0093508E">
        <w:rPr>
          <w:lang w:val="fr-FR" w:eastAsia="zh-CN" w:bidi="hi-IN"/>
        </w:rPr>
        <w:t xml:space="preserve"> en ce qui a trait à l’</w:t>
      </w:r>
      <w:r w:rsidR="00C753E1">
        <w:rPr>
          <w:lang w:val="fr-FR" w:eastAsia="zh-CN" w:bidi="hi-IN"/>
        </w:rPr>
        <w:t xml:space="preserve">informatique. Par exemple, dans un groupe de francisation dédié </w:t>
      </w:r>
      <w:r w:rsidR="00290B2A">
        <w:rPr>
          <w:lang w:val="fr-FR" w:eastAsia="zh-CN" w:bidi="hi-IN"/>
        </w:rPr>
        <w:t xml:space="preserve">aux femmes immigrantes, on peut certainement y retrouver </w:t>
      </w:r>
      <w:r w:rsidR="00480D42">
        <w:rPr>
          <w:lang w:val="fr-FR" w:eastAsia="zh-CN" w:bidi="hi-IN"/>
        </w:rPr>
        <w:t>une dame aillant été secrétaire dans son pays d’origine, son niveaux de compétences en informatique sera définitivement élevé ; et une autre, étant femme au foyer depuis très longtemps, qui nécessite des ateliers d’</w:t>
      </w:r>
      <w:r w:rsidR="00634FA9">
        <w:rPr>
          <w:lang w:val="fr-FR" w:eastAsia="zh-CN" w:bidi="hi-IN"/>
        </w:rPr>
        <w:t>initiations</w:t>
      </w:r>
      <w:r w:rsidR="00480D42">
        <w:rPr>
          <w:lang w:val="fr-FR" w:eastAsia="zh-CN" w:bidi="hi-IN"/>
        </w:rPr>
        <w:t xml:space="preserve">. </w:t>
      </w:r>
    </w:p>
    <w:p w:rsidR="00970877" w:rsidRDefault="00970877" w:rsidP="00176F64">
      <w:pPr>
        <w:pStyle w:val="Corpsdetexte"/>
        <w:jc w:val="both"/>
        <w:rPr>
          <w:lang w:val="fr-FR" w:eastAsia="zh-CN" w:bidi="hi-IN"/>
        </w:rPr>
      </w:pPr>
    </w:p>
    <w:p w:rsidR="000F2FBD" w:rsidRDefault="00176F64" w:rsidP="00290B2A">
      <w:pPr>
        <w:pStyle w:val="Corpsdetexte"/>
        <w:ind w:firstLine="708"/>
        <w:jc w:val="both"/>
        <w:rPr>
          <w:lang w:val="fr-FR" w:eastAsia="zh-CN" w:bidi="hi-IN"/>
        </w:rPr>
      </w:pPr>
      <w:r>
        <w:rPr>
          <w:lang w:val="fr-FR" w:eastAsia="zh-CN" w:bidi="hi-IN"/>
        </w:rPr>
        <w:t xml:space="preserve">Tout d’abord, offrir des cours, formations ou ateliers à des personnes aillant un niveau de connaissance différent est définitivement quelque chose de difficile pour le formateur. </w:t>
      </w:r>
      <w:r w:rsidR="00A62BC4">
        <w:rPr>
          <w:lang w:val="fr-FR" w:eastAsia="zh-CN" w:bidi="hi-IN"/>
        </w:rPr>
        <w:t>Il est très important de ne pas se</w:t>
      </w:r>
      <w:r w:rsidR="00480D42">
        <w:rPr>
          <w:lang w:val="fr-FR" w:eastAsia="zh-CN" w:bidi="hi-IN"/>
        </w:rPr>
        <w:t xml:space="preserve"> laisser décourager par le défi</w:t>
      </w:r>
      <w:r w:rsidR="00A62BC4">
        <w:rPr>
          <w:lang w:val="fr-FR" w:eastAsia="zh-CN" w:bidi="hi-IN"/>
        </w:rPr>
        <w:t xml:space="preserve"> qui est présenté devant nous car cette </w:t>
      </w:r>
      <w:r w:rsidR="000F2FBD">
        <w:rPr>
          <w:lang w:val="fr-FR" w:eastAsia="zh-CN" w:bidi="hi-IN"/>
        </w:rPr>
        <w:t>situation est très difficile à gérer même pour les plus expérimentés. Afin de ne pas se laisser abattre, il est primordial de se définir des objectifs réalistes. Vouloir que nos participants progressent rapidement et certes un objectif honorable. Par contre, il faut réaliser que vous n’êtes pas responsable de la contingente qui est placé devant vous.</w:t>
      </w:r>
    </w:p>
    <w:p w:rsidR="007B30B8" w:rsidRDefault="007B30B8" w:rsidP="00290B2A">
      <w:pPr>
        <w:pStyle w:val="Corpsdetexte"/>
        <w:ind w:firstLine="708"/>
        <w:jc w:val="both"/>
        <w:rPr>
          <w:lang w:val="fr-FR" w:eastAsia="zh-CN" w:bidi="hi-IN"/>
        </w:rPr>
      </w:pPr>
    </w:p>
    <w:p w:rsidR="007B30B8" w:rsidRDefault="007B30B8" w:rsidP="00290B2A">
      <w:pPr>
        <w:pStyle w:val="Corpsdetexte"/>
        <w:ind w:firstLine="708"/>
        <w:jc w:val="both"/>
        <w:rPr>
          <w:lang w:val="fr-FR" w:eastAsia="zh-CN" w:bidi="hi-IN"/>
        </w:rPr>
      </w:pPr>
      <w:r>
        <w:rPr>
          <w:lang w:val="fr-FR" w:eastAsia="zh-CN" w:bidi="hi-IN"/>
        </w:rPr>
        <w:t>Il y a tout de même quelques astuces que vous pourrez utiliser afin de faire face à la situation ; en voici quelques-unes.</w:t>
      </w:r>
    </w:p>
    <w:p w:rsidR="000F2FBD" w:rsidRDefault="000F2FBD" w:rsidP="00176F64">
      <w:pPr>
        <w:pStyle w:val="Corpsdetexte"/>
        <w:jc w:val="both"/>
        <w:rPr>
          <w:lang w:val="fr-FR" w:eastAsia="zh-CN" w:bidi="hi-IN"/>
        </w:rPr>
      </w:pPr>
    </w:p>
    <w:p w:rsidR="005C2E94" w:rsidRPr="005C2E94" w:rsidRDefault="005C2E94" w:rsidP="007D7DDB">
      <w:pPr>
        <w:pStyle w:val="Titre1"/>
        <w:rPr>
          <w:lang w:val="fr-FR" w:eastAsia="zh-CN" w:bidi="hi-IN"/>
        </w:rPr>
      </w:pPr>
      <w:r w:rsidRPr="005C2E94">
        <w:rPr>
          <w:lang w:val="fr-FR" w:eastAsia="zh-CN" w:bidi="hi-IN"/>
        </w:rPr>
        <w:lastRenderedPageBreak/>
        <w:t>Comprendre la situation :</w:t>
      </w:r>
    </w:p>
    <w:p w:rsidR="005C2E94" w:rsidRPr="005C2E94" w:rsidRDefault="005C2E94" w:rsidP="005C2E94">
      <w:pPr>
        <w:pStyle w:val="Corpsdetexte"/>
        <w:ind w:firstLine="708"/>
        <w:jc w:val="both"/>
        <w:rPr>
          <w:lang w:val="fr-FR" w:eastAsia="zh-CN" w:bidi="hi-IN"/>
        </w:rPr>
      </w:pPr>
      <w:r>
        <w:rPr>
          <w:lang w:val="fr-FR" w:eastAsia="zh-CN" w:bidi="hi-IN"/>
        </w:rPr>
        <w:t>Premièrement, il est nécessaire de bien comprendre que le défi qui est placé devant vous ne comporte pas seulement des désavantages, mais aussi, plusieurs avantages. Il sera donc de votre devoir de diminuer l’impact négatif des désavantages, mais aussi, d’être suffisamment créatif afin d’user du mieux que possible les avantages qui sont devant vous. Le point de départ est évidement de bien comprendre la situation.</w:t>
      </w:r>
    </w:p>
    <w:p w:rsidR="005C2E94" w:rsidRPr="007D7DDB" w:rsidRDefault="00594779" w:rsidP="00594779">
      <w:pPr>
        <w:pStyle w:val="Corpsdetexte"/>
        <w:ind w:left="1425"/>
        <w:jc w:val="both"/>
        <w:rPr>
          <w:rStyle w:val="Emphaseple"/>
          <w:color w:val="8DB3E2" w:themeColor="text2" w:themeTint="66"/>
        </w:rPr>
      </w:pPr>
      <w:r w:rsidRPr="007D7DDB">
        <w:rPr>
          <w:rStyle w:val="Emphaseple"/>
          <w:color w:val="8DB3E2" w:themeColor="text2" w:themeTint="66"/>
        </w:rPr>
        <w:t>Les défis qui vous attendent :</w:t>
      </w:r>
    </w:p>
    <w:p w:rsidR="00594779" w:rsidRDefault="00594779" w:rsidP="00594779">
      <w:pPr>
        <w:pStyle w:val="Corpsdetexte"/>
        <w:ind w:left="2124" w:firstLine="6"/>
        <w:jc w:val="both"/>
        <w:rPr>
          <w:lang w:val="fr-FR" w:eastAsia="zh-CN" w:bidi="hi-IN"/>
        </w:rPr>
      </w:pPr>
      <w:r>
        <w:rPr>
          <w:lang w:val="fr-FR" w:eastAsia="zh-CN" w:bidi="hi-IN"/>
        </w:rPr>
        <w:t>- Produire du matériel suffisamment souple et adapter pour tous les niveaux de votre groupe ;</w:t>
      </w:r>
    </w:p>
    <w:p w:rsidR="00594779" w:rsidRDefault="00594779" w:rsidP="00814329">
      <w:pPr>
        <w:pStyle w:val="Corpsdetexte"/>
        <w:ind w:left="2124" w:firstLine="6"/>
        <w:jc w:val="both"/>
        <w:rPr>
          <w:lang w:val="fr-FR" w:eastAsia="zh-CN" w:bidi="hi-IN"/>
        </w:rPr>
      </w:pPr>
      <w:r>
        <w:rPr>
          <w:lang w:val="fr-FR" w:eastAsia="zh-CN" w:bidi="hi-IN"/>
        </w:rPr>
        <w:t xml:space="preserve">- </w:t>
      </w:r>
      <w:r w:rsidR="00814329">
        <w:rPr>
          <w:lang w:val="fr-FR" w:eastAsia="zh-CN" w:bidi="hi-IN"/>
        </w:rPr>
        <w:t>Organiser le temps de votre ateliers afin de toucher le plus de gens possible ;</w:t>
      </w:r>
    </w:p>
    <w:p w:rsidR="00814329" w:rsidRDefault="00814329" w:rsidP="00594779">
      <w:pPr>
        <w:pStyle w:val="Corpsdetexte"/>
        <w:ind w:left="1425"/>
        <w:jc w:val="both"/>
        <w:rPr>
          <w:lang w:val="fr-FR" w:eastAsia="zh-CN" w:bidi="hi-IN"/>
        </w:rPr>
      </w:pPr>
      <w:r>
        <w:rPr>
          <w:lang w:val="fr-FR" w:eastAsia="zh-CN" w:bidi="hi-IN"/>
        </w:rPr>
        <w:tab/>
        <w:t>- Déterminer les besoins de chacun des participants ;</w:t>
      </w:r>
    </w:p>
    <w:p w:rsidR="00814329" w:rsidRDefault="00814329" w:rsidP="00594779">
      <w:pPr>
        <w:pStyle w:val="Corpsdetexte"/>
        <w:ind w:left="1425"/>
        <w:jc w:val="both"/>
        <w:rPr>
          <w:lang w:val="fr-FR" w:eastAsia="zh-CN" w:bidi="hi-IN"/>
        </w:rPr>
      </w:pPr>
      <w:r>
        <w:rPr>
          <w:lang w:val="fr-FR" w:eastAsia="zh-CN" w:bidi="hi-IN"/>
        </w:rPr>
        <w:tab/>
        <w:t>- S’assurer de conserver l’intérêt de tous les participants</w:t>
      </w:r>
      <w:r w:rsidR="000806D1">
        <w:rPr>
          <w:lang w:val="fr-FR" w:eastAsia="zh-CN" w:bidi="hi-IN"/>
        </w:rPr>
        <w:t>.</w:t>
      </w:r>
    </w:p>
    <w:p w:rsidR="00814329" w:rsidRPr="007D7DDB" w:rsidRDefault="00814329" w:rsidP="00594779">
      <w:pPr>
        <w:pStyle w:val="Corpsdetexte"/>
        <w:ind w:left="1425"/>
        <w:jc w:val="both"/>
        <w:rPr>
          <w:rStyle w:val="Emphaseple"/>
          <w:color w:val="8DB3E2" w:themeColor="text2" w:themeTint="66"/>
        </w:rPr>
      </w:pPr>
      <w:r w:rsidRPr="007D7DDB">
        <w:rPr>
          <w:rStyle w:val="Emphaseple"/>
          <w:color w:val="8DB3E2" w:themeColor="text2" w:themeTint="66"/>
        </w:rPr>
        <w:t>Les avantages :</w:t>
      </w:r>
    </w:p>
    <w:p w:rsidR="00814329" w:rsidRDefault="00814329" w:rsidP="00594779">
      <w:pPr>
        <w:pStyle w:val="Corpsdetexte"/>
        <w:ind w:left="1425"/>
        <w:jc w:val="both"/>
        <w:rPr>
          <w:lang w:val="fr-FR" w:eastAsia="zh-CN" w:bidi="hi-IN"/>
        </w:rPr>
      </w:pPr>
      <w:r>
        <w:rPr>
          <w:b/>
          <w:lang w:val="fr-FR" w:eastAsia="zh-CN" w:bidi="hi-IN"/>
        </w:rPr>
        <w:tab/>
      </w:r>
      <w:r w:rsidR="001174FC">
        <w:rPr>
          <w:lang w:val="fr-FR" w:eastAsia="zh-CN" w:bidi="hi-IN"/>
        </w:rPr>
        <w:t xml:space="preserve">- </w:t>
      </w:r>
      <w:r w:rsidR="000806D1">
        <w:rPr>
          <w:lang w:val="fr-FR" w:eastAsia="zh-CN" w:bidi="hi-IN"/>
        </w:rPr>
        <w:t>Les participants pourront apprendre à leur propre rythme ;</w:t>
      </w:r>
    </w:p>
    <w:p w:rsidR="000806D1" w:rsidRDefault="000806D1" w:rsidP="00594779">
      <w:pPr>
        <w:pStyle w:val="Corpsdetexte"/>
        <w:ind w:left="1425"/>
        <w:jc w:val="both"/>
        <w:rPr>
          <w:lang w:val="fr-FR" w:eastAsia="zh-CN" w:bidi="hi-IN"/>
        </w:rPr>
      </w:pPr>
      <w:r>
        <w:rPr>
          <w:lang w:val="fr-FR" w:eastAsia="zh-CN" w:bidi="hi-IN"/>
        </w:rPr>
        <w:tab/>
        <w:t>- Encourage la dynamique d’équipe ;</w:t>
      </w:r>
    </w:p>
    <w:p w:rsidR="005C2E94" w:rsidRPr="00C97220" w:rsidRDefault="000806D1" w:rsidP="00C97220">
      <w:pPr>
        <w:pStyle w:val="Corpsdetexte"/>
        <w:ind w:left="2124"/>
        <w:jc w:val="both"/>
        <w:rPr>
          <w:lang w:val="fr-FR" w:eastAsia="zh-CN" w:bidi="hi-IN"/>
        </w:rPr>
      </w:pPr>
      <w:r>
        <w:rPr>
          <w:lang w:val="fr-FR" w:eastAsia="zh-CN" w:bidi="hi-IN"/>
        </w:rPr>
        <w:t>- Les participants  font un mouvement de va et vient entre le rôle d’étudiant et de formateur.</w:t>
      </w:r>
    </w:p>
    <w:p w:rsidR="000F2FBD" w:rsidRPr="007B30B8" w:rsidRDefault="00D77F14" w:rsidP="007D7DDB">
      <w:pPr>
        <w:pStyle w:val="Titre1"/>
        <w:rPr>
          <w:lang w:val="fr-FR" w:eastAsia="zh-CN" w:bidi="hi-IN"/>
        </w:rPr>
      </w:pPr>
      <w:r>
        <w:rPr>
          <w:lang w:val="fr-FR" w:eastAsia="zh-CN" w:bidi="hi-IN"/>
        </w:rPr>
        <w:t>Définir les participants</w:t>
      </w:r>
      <w:r w:rsidR="0032248C">
        <w:rPr>
          <w:lang w:val="fr-FR" w:eastAsia="zh-CN" w:bidi="hi-IN"/>
        </w:rPr>
        <w:t xml:space="preserve"> </w:t>
      </w:r>
      <w:r w:rsidR="0032248C" w:rsidRPr="007B30B8">
        <w:rPr>
          <w:lang w:val="fr-FR" w:eastAsia="zh-CN" w:bidi="hi-IN"/>
        </w:rPr>
        <w:t>:</w:t>
      </w:r>
      <w:bookmarkStart w:id="0" w:name="_GoBack"/>
      <w:bookmarkEnd w:id="0"/>
    </w:p>
    <w:p w:rsidR="0032248C" w:rsidRDefault="0032248C" w:rsidP="000806D1">
      <w:pPr>
        <w:pStyle w:val="Corpsdetexte"/>
        <w:jc w:val="both"/>
        <w:rPr>
          <w:lang w:val="fr-FR" w:eastAsia="zh-CN" w:bidi="hi-IN"/>
        </w:rPr>
      </w:pPr>
      <w:r>
        <w:rPr>
          <w:lang w:val="fr-FR" w:eastAsia="zh-CN" w:bidi="hi-IN"/>
        </w:rPr>
        <w:tab/>
        <w:t>Tout d’abord, il est impératif de bien comprendre les besoins de tous afin de s’ajuster de façon efficace devant ceux-ci. Par exemple :</w:t>
      </w:r>
    </w:p>
    <w:tbl>
      <w:tblPr>
        <w:tblW w:w="9460" w:type="dxa"/>
        <w:jc w:val="center"/>
        <w:tblInd w:w="55" w:type="dxa"/>
        <w:tblCellMar>
          <w:left w:w="70" w:type="dxa"/>
          <w:right w:w="70" w:type="dxa"/>
        </w:tblCellMar>
        <w:tblLook w:val="04A0" w:firstRow="1" w:lastRow="0" w:firstColumn="1" w:lastColumn="0" w:noHBand="0" w:noVBand="1"/>
      </w:tblPr>
      <w:tblGrid>
        <w:gridCol w:w="2450"/>
        <w:gridCol w:w="1488"/>
        <w:gridCol w:w="5522"/>
      </w:tblGrid>
      <w:tr w:rsidR="007F70E7" w:rsidRPr="007F70E7" w:rsidTr="00EB4179">
        <w:trPr>
          <w:trHeight w:val="315"/>
          <w:jc w:val="center"/>
        </w:trPr>
        <w:tc>
          <w:tcPr>
            <w:tcW w:w="9460" w:type="dxa"/>
            <w:gridSpan w:val="3"/>
            <w:tcBorders>
              <w:top w:val="single" w:sz="8" w:space="0" w:color="auto"/>
              <w:left w:val="single" w:sz="8" w:space="0" w:color="auto"/>
              <w:bottom w:val="single" w:sz="8" w:space="0" w:color="auto"/>
              <w:right w:val="single" w:sz="8" w:space="0" w:color="000000"/>
            </w:tcBorders>
            <w:shd w:val="clear" w:color="000000" w:fill="95B3D7"/>
            <w:noWrap/>
            <w:vAlign w:val="center"/>
            <w:hideMark/>
          </w:tcPr>
          <w:p w:rsidR="007F70E7" w:rsidRPr="007F70E7" w:rsidRDefault="007F70E7" w:rsidP="007F70E7">
            <w:pPr>
              <w:spacing w:after="0" w:line="240" w:lineRule="auto"/>
              <w:jc w:val="center"/>
              <w:rPr>
                <w:rFonts w:ascii="Calibri" w:eastAsia="Times New Roman" w:hAnsi="Calibri" w:cs="Times New Roman"/>
                <w:b/>
                <w:bCs/>
                <w:color w:val="FFFFFF"/>
                <w:u w:val="single"/>
                <w:lang w:eastAsia="fr-CA"/>
              </w:rPr>
            </w:pPr>
            <w:r w:rsidRPr="007F70E7">
              <w:rPr>
                <w:rFonts w:ascii="Calibri" w:eastAsia="Times New Roman" w:hAnsi="Calibri" w:cs="Times New Roman"/>
                <w:b/>
                <w:bCs/>
                <w:color w:val="FFFFFF"/>
                <w:u w:val="single"/>
                <w:lang w:eastAsia="fr-CA"/>
              </w:rPr>
              <w:t>Exemple de participants de niveaux différents</w:t>
            </w:r>
          </w:p>
        </w:tc>
      </w:tr>
      <w:tr w:rsidR="007F70E7" w:rsidRPr="007F70E7" w:rsidTr="00EB4179">
        <w:trPr>
          <w:trHeight w:val="195"/>
          <w:jc w:val="center"/>
        </w:trPr>
        <w:tc>
          <w:tcPr>
            <w:tcW w:w="2450" w:type="dxa"/>
            <w:tcBorders>
              <w:top w:val="single" w:sz="8" w:space="0" w:color="auto"/>
              <w:left w:val="single" w:sz="8" w:space="0" w:color="auto"/>
              <w:bottom w:val="double" w:sz="6" w:space="0" w:color="auto"/>
              <w:right w:val="single" w:sz="4" w:space="0" w:color="auto"/>
            </w:tcBorders>
            <w:shd w:val="clear" w:color="000000" w:fill="366092"/>
            <w:noWrap/>
            <w:vAlign w:val="center"/>
            <w:hideMark/>
          </w:tcPr>
          <w:p w:rsidR="007F70E7" w:rsidRPr="007F70E7" w:rsidRDefault="007F70E7" w:rsidP="007F70E7">
            <w:pPr>
              <w:spacing w:after="0" w:line="240" w:lineRule="auto"/>
              <w:jc w:val="center"/>
              <w:rPr>
                <w:rFonts w:ascii="Calibri" w:eastAsia="Times New Roman" w:hAnsi="Calibri" w:cs="Times New Roman"/>
                <w:b/>
                <w:bCs/>
                <w:color w:val="FFFFFF"/>
                <w:lang w:eastAsia="fr-CA"/>
              </w:rPr>
            </w:pPr>
            <w:r w:rsidRPr="007F70E7">
              <w:rPr>
                <w:rFonts w:ascii="Calibri" w:eastAsia="Times New Roman" w:hAnsi="Calibri" w:cs="Times New Roman"/>
                <w:b/>
                <w:bCs/>
                <w:color w:val="FFFFFF"/>
                <w:lang w:eastAsia="fr-CA"/>
              </w:rPr>
              <w:t>Prénoms/Noms</w:t>
            </w:r>
          </w:p>
        </w:tc>
        <w:tc>
          <w:tcPr>
            <w:tcW w:w="1488" w:type="dxa"/>
            <w:tcBorders>
              <w:top w:val="nil"/>
              <w:left w:val="nil"/>
              <w:bottom w:val="double" w:sz="6" w:space="0" w:color="auto"/>
              <w:right w:val="single" w:sz="4" w:space="0" w:color="auto"/>
            </w:tcBorders>
            <w:shd w:val="clear" w:color="000000" w:fill="366092"/>
            <w:noWrap/>
            <w:vAlign w:val="center"/>
            <w:hideMark/>
          </w:tcPr>
          <w:p w:rsidR="007F70E7" w:rsidRPr="007F70E7" w:rsidRDefault="007F70E7" w:rsidP="007F70E7">
            <w:pPr>
              <w:spacing w:after="0" w:line="240" w:lineRule="auto"/>
              <w:jc w:val="center"/>
              <w:rPr>
                <w:rFonts w:ascii="Calibri" w:eastAsia="Times New Roman" w:hAnsi="Calibri" w:cs="Times New Roman"/>
                <w:b/>
                <w:bCs/>
                <w:color w:val="FFFFFF"/>
                <w:lang w:eastAsia="fr-CA"/>
              </w:rPr>
            </w:pPr>
            <w:r w:rsidRPr="007F70E7">
              <w:rPr>
                <w:rFonts w:ascii="Calibri" w:eastAsia="Times New Roman" w:hAnsi="Calibri" w:cs="Times New Roman"/>
                <w:b/>
                <w:bCs/>
                <w:color w:val="FFFFFF"/>
                <w:lang w:eastAsia="fr-CA"/>
              </w:rPr>
              <w:t>Niveaux</w:t>
            </w:r>
          </w:p>
        </w:tc>
        <w:tc>
          <w:tcPr>
            <w:tcW w:w="5522" w:type="dxa"/>
            <w:tcBorders>
              <w:top w:val="nil"/>
              <w:left w:val="nil"/>
              <w:bottom w:val="double" w:sz="6" w:space="0" w:color="auto"/>
              <w:right w:val="single" w:sz="8" w:space="0" w:color="auto"/>
            </w:tcBorders>
            <w:shd w:val="clear" w:color="000000" w:fill="366092"/>
            <w:noWrap/>
            <w:vAlign w:val="center"/>
            <w:hideMark/>
          </w:tcPr>
          <w:p w:rsidR="007F70E7" w:rsidRPr="007F70E7" w:rsidRDefault="007F70E7" w:rsidP="007F70E7">
            <w:pPr>
              <w:spacing w:after="0" w:line="240" w:lineRule="auto"/>
              <w:jc w:val="center"/>
              <w:rPr>
                <w:rFonts w:ascii="Calibri" w:eastAsia="Times New Roman" w:hAnsi="Calibri" w:cs="Times New Roman"/>
                <w:b/>
                <w:bCs/>
                <w:color w:val="FFFFFF"/>
                <w:lang w:eastAsia="fr-CA"/>
              </w:rPr>
            </w:pPr>
            <w:r w:rsidRPr="007F70E7">
              <w:rPr>
                <w:rFonts w:ascii="Calibri" w:eastAsia="Times New Roman" w:hAnsi="Calibri" w:cs="Times New Roman"/>
                <w:b/>
                <w:bCs/>
                <w:color w:val="FFFFFF"/>
                <w:lang w:eastAsia="fr-CA"/>
              </w:rPr>
              <w:t>Définition du participant</w:t>
            </w:r>
          </w:p>
        </w:tc>
      </w:tr>
      <w:tr w:rsidR="007F70E7" w:rsidRPr="007F70E7" w:rsidTr="00EB4179">
        <w:trPr>
          <w:trHeight w:val="315"/>
          <w:jc w:val="center"/>
        </w:trPr>
        <w:tc>
          <w:tcPr>
            <w:tcW w:w="2450" w:type="dxa"/>
            <w:tcBorders>
              <w:top w:val="nil"/>
              <w:left w:val="single" w:sz="8" w:space="0" w:color="auto"/>
              <w:bottom w:val="single" w:sz="4" w:space="0" w:color="auto"/>
              <w:right w:val="single" w:sz="4" w:space="0" w:color="auto"/>
            </w:tcBorders>
            <w:shd w:val="clear" w:color="auto" w:fill="auto"/>
            <w:noWrap/>
            <w:vAlign w:val="center"/>
            <w:hideMark/>
          </w:tcPr>
          <w:p w:rsidR="007F70E7" w:rsidRPr="007F70E7" w:rsidRDefault="007F70E7" w:rsidP="007F70E7">
            <w:pPr>
              <w:spacing w:after="0" w:line="240" w:lineRule="auto"/>
              <w:rPr>
                <w:rFonts w:ascii="Calibri" w:eastAsia="Times New Roman" w:hAnsi="Calibri" w:cs="Times New Roman"/>
                <w:color w:val="000000"/>
                <w:lang w:eastAsia="fr-CA"/>
              </w:rPr>
            </w:pPr>
            <w:r w:rsidRPr="007F70E7">
              <w:rPr>
                <w:rFonts w:ascii="Calibri" w:eastAsia="Times New Roman" w:hAnsi="Calibri" w:cs="Times New Roman"/>
                <w:color w:val="000000"/>
                <w:lang w:eastAsia="fr-CA"/>
              </w:rPr>
              <w:t>María González</w:t>
            </w:r>
          </w:p>
        </w:tc>
        <w:tc>
          <w:tcPr>
            <w:tcW w:w="1488" w:type="dxa"/>
            <w:tcBorders>
              <w:top w:val="nil"/>
              <w:left w:val="nil"/>
              <w:bottom w:val="single" w:sz="4" w:space="0" w:color="auto"/>
              <w:right w:val="single" w:sz="4" w:space="0" w:color="auto"/>
            </w:tcBorders>
            <w:shd w:val="clear" w:color="auto" w:fill="auto"/>
            <w:noWrap/>
            <w:vAlign w:val="center"/>
            <w:hideMark/>
          </w:tcPr>
          <w:p w:rsidR="007F70E7" w:rsidRPr="007F70E7" w:rsidRDefault="007F70E7" w:rsidP="007F70E7">
            <w:pPr>
              <w:spacing w:after="0" w:line="240" w:lineRule="auto"/>
              <w:rPr>
                <w:rFonts w:ascii="Calibri" w:eastAsia="Times New Roman" w:hAnsi="Calibri" w:cs="Times New Roman"/>
                <w:color w:val="000000"/>
                <w:sz w:val="20"/>
                <w:szCs w:val="20"/>
                <w:lang w:eastAsia="fr-CA"/>
              </w:rPr>
            </w:pPr>
            <w:r w:rsidRPr="007F70E7">
              <w:rPr>
                <w:rFonts w:ascii="Calibri" w:eastAsia="Times New Roman" w:hAnsi="Calibri" w:cs="Times New Roman"/>
                <w:color w:val="000000"/>
                <w:sz w:val="20"/>
                <w:szCs w:val="20"/>
                <w:lang w:eastAsia="fr-CA"/>
              </w:rPr>
              <w:t>Débutant</w:t>
            </w:r>
          </w:p>
        </w:tc>
        <w:tc>
          <w:tcPr>
            <w:tcW w:w="5522" w:type="dxa"/>
            <w:tcBorders>
              <w:top w:val="nil"/>
              <w:left w:val="nil"/>
              <w:bottom w:val="single" w:sz="4" w:space="0" w:color="auto"/>
              <w:right w:val="single" w:sz="8" w:space="0" w:color="auto"/>
            </w:tcBorders>
            <w:shd w:val="clear" w:color="auto" w:fill="auto"/>
            <w:vAlign w:val="center"/>
            <w:hideMark/>
          </w:tcPr>
          <w:p w:rsidR="007F70E7" w:rsidRPr="007F70E7" w:rsidRDefault="007F70E7" w:rsidP="007F70E7">
            <w:pPr>
              <w:spacing w:after="0" w:line="240" w:lineRule="auto"/>
              <w:rPr>
                <w:rFonts w:ascii="Calibri" w:eastAsia="Times New Roman" w:hAnsi="Calibri" w:cs="Times New Roman"/>
                <w:color w:val="000000"/>
                <w:sz w:val="20"/>
                <w:szCs w:val="20"/>
                <w:lang w:eastAsia="fr-CA"/>
              </w:rPr>
            </w:pPr>
            <w:r w:rsidRPr="007F70E7">
              <w:rPr>
                <w:rFonts w:ascii="Calibri" w:eastAsia="Times New Roman" w:hAnsi="Calibri" w:cs="Times New Roman"/>
                <w:color w:val="000000"/>
                <w:sz w:val="20"/>
                <w:szCs w:val="20"/>
                <w:lang w:eastAsia="fr-CA"/>
              </w:rPr>
              <w:t>Initiation à l'informatique.</w:t>
            </w:r>
          </w:p>
        </w:tc>
      </w:tr>
      <w:tr w:rsidR="007F70E7" w:rsidRPr="007F70E7" w:rsidTr="00EB4179">
        <w:trPr>
          <w:trHeight w:val="300"/>
          <w:jc w:val="center"/>
        </w:trPr>
        <w:tc>
          <w:tcPr>
            <w:tcW w:w="24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70E7" w:rsidRPr="007F70E7" w:rsidRDefault="007F70E7" w:rsidP="007F70E7">
            <w:pPr>
              <w:spacing w:after="0" w:line="240" w:lineRule="auto"/>
              <w:rPr>
                <w:rFonts w:ascii="Calibri" w:eastAsia="Times New Roman" w:hAnsi="Calibri" w:cs="Times New Roman"/>
                <w:color w:val="000000"/>
                <w:lang w:eastAsia="fr-CA"/>
              </w:rPr>
            </w:pPr>
            <w:proofErr w:type="spellStart"/>
            <w:r w:rsidRPr="007F70E7">
              <w:rPr>
                <w:rFonts w:ascii="Calibri" w:eastAsia="Times New Roman" w:hAnsi="Calibri" w:cs="Times New Roman"/>
                <w:color w:val="000000"/>
                <w:lang w:eastAsia="fr-CA"/>
              </w:rPr>
              <w:t>Bolesława</w:t>
            </w:r>
            <w:proofErr w:type="spellEnd"/>
            <w:r w:rsidRPr="007F70E7">
              <w:rPr>
                <w:rFonts w:ascii="Calibri" w:eastAsia="Times New Roman" w:hAnsi="Calibri" w:cs="Times New Roman"/>
                <w:color w:val="000000"/>
                <w:lang w:eastAsia="fr-CA"/>
              </w:rPr>
              <w:t xml:space="preserve"> </w:t>
            </w:r>
            <w:proofErr w:type="spellStart"/>
            <w:r w:rsidRPr="007F70E7">
              <w:rPr>
                <w:rFonts w:ascii="Calibri" w:eastAsia="Times New Roman" w:hAnsi="Calibri" w:cs="Times New Roman"/>
                <w:color w:val="000000"/>
                <w:lang w:eastAsia="fr-CA"/>
              </w:rPr>
              <w:t>Wacquez</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7F70E7" w:rsidRPr="007F70E7" w:rsidRDefault="007F70E7" w:rsidP="007F70E7">
            <w:pPr>
              <w:spacing w:after="0" w:line="240" w:lineRule="auto"/>
              <w:rPr>
                <w:rFonts w:ascii="Calibri" w:eastAsia="Times New Roman" w:hAnsi="Calibri" w:cs="Times New Roman"/>
                <w:color w:val="000000"/>
                <w:sz w:val="20"/>
                <w:szCs w:val="20"/>
                <w:lang w:eastAsia="fr-CA"/>
              </w:rPr>
            </w:pPr>
            <w:r w:rsidRPr="007F70E7">
              <w:rPr>
                <w:rFonts w:ascii="Calibri" w:eastAsia="Times New Roman" w:hAnsi="Calibri" w:cs="Times New Roman"/>
                <w:color w:val="000000"/>
                <w:sz w:val="20"/>
                <w:szCs w:val="20"/>
                <w:lang w:eastAsia="fr-CA"/>
              </w:rPr>
              <w:t>Intermédiaire</w:t>
            </w:r>
          </w:p>
        </w:tc>
        <w:tc>
          <w:tcPr>
            <w:tcW w:w="5522" w:type="dxa"/>
            <w:tcBorders>
              <w:top w:val="nil"/>
              <w:left w:val="nil"/>
              <w:bottom w:val="single" w:sz="4" w:space="0" w:color="auto"/>
              <w:right w:val="single" w:sz="8" w:space="0" w:color="auto"/>
            </w:tcBorders>
            <w:shd w:val="clear" w:color="auto" w:fill="auto"/>
            <w:vAlign w:val="center"/>
            <w:hideMark/>
          </w:tcPr>
          <w:p w:rsidR="007F70E7" w:rsidRPr="007F70E7" w:rsidRDefault="007F70E7" w:rsidP="007F70E7">
            <w:pPr>
              <w:spacing w:after="0" w:line="240" w:lineRule="auto"/>
              <w:rPr>
                <w:rFonts w:ascii="Calibri" w:eastAsia="Times New Roman" w:hAnsi="Calibri" w:cs="Times New Roman"/>
                <w:color w:val="000000"/>
                <w:sz w:val="20"/>
                <w:szCs w:val="20"/>
                <w:lang w:eastAsia="fr-CA"/>
              </w:rPr>
            </w:pPr>
            <w:r w:rsidRPr="007F70E7">
              <w:rPr>
                <w:rFonts w:ascii="Calibri" w:eastAsia="Times New Roman" w:hAnsi="Calibri" w:cs="Times New Roman"/>
                <w:color w:val="000000"/>
                <w:sz w:val="20"/>
                <w:szCs w:val="20"/>
                <w:lang w:eastAsia="fr-CA"/>
              </w:rPr>
              <w:t>Améliorer l'employabilité.</w:t>
            </w:r>
          </w:p>
        </w:tc>
      </w:tr>
      <w:tr w:rsidR="007F70E7" w:rsidRPr="007F70E7" w:rsidTr="00EB4179">
        <w:trPr>
          <w:trHeight w:val="315"/>
          <w:jc w:val="center"/>
        </w:trPr>
        <w:tc>
          <w:tcPr>
            <w:tcW w:w="24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F70E7" w:rsidRPr="007F70E7" w:rsidRDefault="007F70E7" w:rsidP="007F70E7">
            <w:pPr>
              <w:spacing w:after="0" w:line="240" w:lineRule="auto"/>
              <w:rPr>
                <w:rFonts w:ascii="Calibri" w:eastAsia="Times New Roman" w:hAnsi="Calibri" w:cs="Times New Roman"/>
                <w:color w:val="000000"/>
                <w:lang w:eastAsia="fr-CA"/>
              </w:rPr>
            </w:pPr>
            <w:proofErr w:type="spellStart"/>
            <w:r w:rsidRPr="007F70E7">
              <w:rPr>
                <w:rFonts w:ascii="Calibri" w:eastAsia="Times New Roman" w:hAnsi="Calibri" w:cs="Times New Roman"/>
                <w:color w:val="000000"/>
                <w:lang w:eastAsia="fr-CA"/>
              </w:rPr>
              <w:t>Elif</w:t>
            </w:r>
            <w:proofErr w:type="spellEnd"/>
            <w:r w:rsidRPr="007F70E7">
              <w:rPr>
                <w:rFonts w:ascii="Calibri" w:eastAsia="Times New Roman" w:hAnsi="Calibri" w:cs="Times New Roman"/>
                <w:color w:val="000000"/>
                <w:lang w:eastAsia="fr-CA"/>
              </w:rPr>
              <w:t xml:space="preserve"> </w:t>
            </w:r>
            <w:proofErr w:type="spellStart"/>
            <w:r w:rsidRPr="007F70E7">
              <w:rPr>
                <w:rFonts w:ascii="Calibri" w:eastAsia="Times New Roman" w:hAnsi="Calibri" w:cs="Times New Roman"/>
                <w:color w:val="000000"/>
                <w:lang w:eastAsia="fr-CA"/>
              </w:rPr>
              <w:t>Ziani</w:t>
            </w:r>
            <w:proofErr w:type="spellEnd"/>
          </w:p>
        </w:tc>
        <w:tc>
          <w:tcPr>
            <w:tcW w:w="1488" w:type="dxa"/>
            <w:tcBorders>
              <w:top w:val="nil"/>
              <w:left w:val="nil"/>
              <w:bottom w:val="single" w:sz="8" w:space="0" w:color="auto"/>
              <w:right w:val="single" w:sz="4" w:space="0" w:color="auto"/>
            </w:tcBorders>
            <w:shd w:val="clear" w:color="auto" w:fill="auto"/>
            <w:noWrap/>
            <w:vAlign w:val="center"/>
            <w:hideMark/>
          </w:tcPr>
          <w:p w:rsidR="007F70E7" w:rsidRPr="007F70E7" w:rsidRDefault="007F70E7" w:rsidP="007F70E7">
            <w:pPr>
              <w:spacing w:after="0" w:line="240" w:lineRule="auto"/>
              <w:rPr>
                <w:rFonts w:ascii="Calibri" w:eastAsia="Times New Roman" w:hAnsi="Calibri" w:cs="Times New Roman"/>
                <w:color w:val="000000"/>
                <w:sz w:val="20"/>
                <w:szCs w:val="20"/>
                <w:lang w:eastAsia="fr-CA"/>
              </w:rPr>
            </w:pPr>
            <w:r w:rsidRPr="007F70E7">
              <w:rPr>
                <w:rFonts w:ascii="Calibri" w:eastAsia="Times New Roman" w:hAnsi="Calibri" w:cs="Times New Roman"/>
                <w:color w:val="000000"/>
                <w:sz w:val="20"/>
                <w:szCs w:val="20"/>
                <w:lang w:eastAsia="fr-CA"/>
              </w:rPr>
              <w:t>Avancé</w:t>
            </w:r>
          </w:p>
        </w:tc>
        <w:tc>
          <w:tcPr>
            <w:tcW w:w="5522" w:type="dxa"/>
            <w:tcBorders>
              <w:top w:val="nil"/>
              <w:left w:val="nil"/>
              <w:bottom w:val="single" w:sz="8" w:space="0" w:color="auto"/>
              <w:right w:val="single" w:sz="8" w:space="0" w:color="auto"/>
            </w:tcBorders>
            <w:shd w:val="clear" w:color="auto" w:fill="auto"/>
            <w:vAlign w:val="center"/>
            <w:hideMark/>
          </w:tcPr>
          <w:p w:rsidR="007F70E7" w:rsidRPr="007F70E7" w:rsidRDefault="007F70E7" w:rsidP="007F70E7">
            <w:pPr>
              <w:spacing w:after="0" w:line="240" w:lineRule="auto"/>
              <w:rPr>
                <w:rFonts w:ascii="Calibri" w:eastAsia="Times New Roman" w:hAnsi="Calibri" w:cs="Times New Roman"/>
                <w:color w:val="000000"/>
                <w:sz w:val="20"/>
                <w:szCs w:val="20"/>
                <w:lang w:eastAsia="fr-CA"/>
              </w:rPr>
            </w:pPr>
            <w:r w:rsidRPr="007F70E7">
              <w:rPr>
                <w:rFonts w:ascii="Calibri" w:eastAsia="Times New Roman" w:hAnsi="Calibri" w:cs="Times New Roman"/>
                <w:color w:val="000000"/>
                <w:sz w:val="20"/>
                <w:szCs w:val="20"/>
                <w:lang w:eastAsia="fr-CA"/>
              </w:rPr>
              <w:t>Peu d'intérêt en informatique, désire apprendre le français.</w:t>
            </w:r>
          </w:p>
        </w:tc>
      </w:tr>
    </w:tbl>
    <w:p w:rsidR="0032248C" w:rsidRDefault="0032248C" w:rsidP="000806D1">
      <w:pPr>
        <w:pStyle w:val="Corpsdetexte"/>
        <w:jc w:val="both"/>
        <w:rPr>
          <w:lang w:eastAsia="zh-CN" w:bidi="hi-IN"/>
        </w:rPr>
      </w:pPr>
    </w:p>
    <w:p w:rsidR="007F70E7" w:rsidRPr="007F70E7" w:rsidRDefault="002313C2" w:rsidP="007D7DDB">
      <w:pPr>
        <w:pStyle w:val="Titre1"/>
        <w:rPr>
          <w:lang w:val="fr-FR" w:eastAsia="zh-CN" w:bidi="hi-IN"/>
        </w:rPr>
      </w:pPr>
      <w:r>
        <w:rPr>
          <w:lang w:val="fr-FR" w:eastAsia="zh-CN" w:bidi="hi-IN"/>
        </w:rPr>
        <w:t>Matériels et dynamiques possibles</w:t>
      </w:r>
      <w:r w:rsidR="007F70E7" w:rsidRPr="007F70E7">
        <w:rPr>
          <w:lang w:val="fr-FR" w:eastAsia="zh-CN" w:bidi="hi-IN"/>
        </w:rPr>
        <w:t> :</w:t>
      </w:r>
    </w:p>
    <w:p w:rsidR="007F70E7" w:rsidRDefault="00353984" w:rsidP="000806D1">
      <w:pPr>
        <w:pStyle w:val="Corpsdetexte"/>
        <w:jc w:val="both"/>
        <w:rPr>
          <w:lang w:val="fr-FR" w:eastAsia="zh-CN" w:bidi="hi-IN"/>
        </w:rPr>
      </w:pPr>
      <w:r>
        <w:rPr>
          <w:lang w:val="fr-FR" w:eastAsia="zh-CN" w:bidi="hi-IN"/>
        </w:rPr>
        <w:tab/>
        <w:t xml:space="preserve">Il est important de bien doser les moments de regroupement et de division afin de ne pas créer une dynamique qui nuirait à l’esprit d’équipe ou tout simplement d’avoir à créer trois cours différents qui ne pourront </w:t>
      </w:r>
      <w:r w:rsidR="00211DD1">
        <w:rPr>
          <w:lang w:val="fr-FR" w:eastAsia="zh-CN" w:bidi="hi-IN"/>
        </w:rPr>
        <w:t>être réconciliable parce que vous ne pouvez évidemment pas vous cloner.</w:t>
      </w:r>
    </w:p>
    <w:p w:rsidR="00211DD1" w:rsidRDefault="00211DD1" w:rsidP="00211DD1">
      <w:pPr>
        <w:pStyle w:val="Corpsdetexte"/>
        <w:ind w:firstLine="360"/>
        <w:jc w:val="both"/>
        <w:rPr>
          <w:lang w:val="fr-FR" w:eastAsia="zh-CN" w:bidi="hi-IN"/>
        </w:rPr>
      </w:pPr>
      <w:r>
        <w:rPr>
          <w:lang w:val="fr-FR" w:eastAsia="zh-CN" w:bidi="hi-IN"/>
        </w:rPr>
        <w:lastRenderedPageBreak/>
        <w:t>Voici quelques types d’activités</w:t>
      </w:r>
      <w:r w:rsidR="00634FA9">
        <w:rPr>
          <w:lang w:val="fr-FR" w:eastAsia="zh-CN" w:bidi="hi-IN"/>
        </w:rPr>
        <w:t xml:space="preserve"> ou dynamiques</w:t>
      </w:r>
      <w:r>
        <w:rPr>
          <w:lang w:val="fr-FR" w:eastAsia="zh-CN" w:bidi="hi-IN"/>
        </w:rPr>
        <w:t xml:space="preserve"> qui vous permettront de varier les contextes et de bien jongler entre les différentes dynamiques qui sont mises à votre disposition :</w:t>
      </w:r>
    </w:p>
    <w:p w:rsidR="00211DD1" w:rsidRDefault="00211DD1" w:rsidP="00D77F14">
      <w:pPr>
        <w:pStyle w:val="Corpsdetexte"/>
        <w:ind w:left="705"/>
        <w:jc w:val="both"/>
        <w:rPr>
          <w:lang w:val="fr-FR" w:eastAsia="zh-CN" w:bidi="hi-IN"/>
        </w:rPr>
      </w:pPr>
      <w:r w:rsidRPr="007D7DDB">
        <w:rPr>
          <w:rStyle w:val="Emphaseple"/>
          <w:color w:val="8DB3E2" w:themeColor="text2" w:themeTint="66"/>
        </w:rPr>
        <w:t>- Réchauffement de groupe :</w:t>
      </w:r>
      <w:r w:rsidR="00D77F14" w:rsidRPr="007D7DDB">
        <w:rPr>
          <w:rStyle w:val="Emphaseple"/>
          <w:color w:val="8DB3E2" w:themeColor="text2" w:themeTint="66"/>
        </w:rPr>
        <w:t xml:space="preserve"> </w:t>
      </w:r>
      <w:r w:rsidR="00D77F14">
        <w:rPr>
          <w:lang w:val="fr-FR" w:eastAsia="zh-CN" w:bidi="hi-IN"/>
        </w:rPr>
        <w:t>Débuter par une introduction, un</w:t>
      </w:r>
      <w:r w:rsidR="00634FA9">
        <w:rPr>
          <w:lang w:val="fr-FR" w:eastAsia="zh-CN" w:bidi="hi-IN"/>
        </w:rPr>
        <w:t>e</w:t>
      </w:r>
      <w:r w:rsidR="00D77F14">
        <w:rPr>
          <w:lang w:val="fr-FR" w:eastAsia="zh-CN" w:bidi="hi-IN"/>
        </w:rPr>
        <w:t xml:space="preserve"> présentation du plan et un retour sur les notions du cours précédent avec le groupe entier permettra de s’assurer que tous les participants sont sur la même longueur d’onde ; mais aussi, de favoriser un sentiment de communauté.</w:t>
      </w:r>
    </w:p>
    <w:p w:rsidR="00D77F14" w:rsidRDefault="00D77F14" w:rsidP="00D77F14">
      <w:pPr>
        <w:pStyle w:val="Corpsdetexte"/>
        <w:ind w:left="705"/>
        <w:jc w:val="both"/>
        <w:rPr>
          <w:lang w:val="fr-FR" w:eastAsia="zh-CN" w:bidi="hi-IN"/>
        </w:rPr>
      </w:pPr>
      <w:r w:rsidRPr="007D7DDB">
        <w:rPr>
          <w:rStyle w:val="Emphaseple"/>
          <w:color w:val="8DB3E2" w:themeColor="text2" w:themeTint="66"/>
        </w:rPr>
        <w:t xml:space="preserve">- </w:t>
      </w:r>
      <w:r w:rsidR="002313C2" w:rsidRPr="007D7DDB">
        <w:rPr>
          <w:rStyle w:val="Emphaseple"/>
          <w:color w:val="8DB3E2" w:themeColor="text2" w:themeTint="66"/>
        </w:rPr>
        <w:t>Questionner pour inclure et conserver l’intérêt :</w:t>
      </w:r>
      <w:r w:rsidR="002313C2" w:rsidRPr="007D7DDB">
        <w:rPr>
          <w:color w:val="8DB3E2" w:themeColor="text2" w:themeTint="66"/>
          <w:lang w:val="fr-FR" w:eastAsia="zh-CN" w:bidi="hi-IN"/>
        </w:rPr>
        <w:t xml:space="preserve"> </w:t>
      </w:r>
      <w:r w:rsidR="002313C2">
        <w:rPr>
          <w:lang w:val="fr-FR" w:eastAsia="zh-CN" w:bidi="hi-IN"/>
        </w:rPr>
        <w:t xml:space="preserve">Une bonne façon de faire un retour sur les notions enseignées précédemment </w:t>
      </w:r>
      <w:r w:rsidR="00455569">
        <w:rPr>
          <w:lang w:val="fr-FR" w:eastAsia="zh-CN" w:bidi="hi-IN"/>
        </w:rPr>
        <w:t>est de questionner</w:t>
      </w:r>
      <w:r w:rsidR="002313C2">
        <w:rPr>
          <w:lang w:val="fr-FR" w:eastAsia="zh-CN" w:bidi="hi-IN"/>
        </w:rPr>
        <w:t xml:space="preserve"> nos participants sur ceux-ci. V</w:t>
      </w:r>
      <w:r w:rsidR="00455569">
        <w:rPr>
          <w:lang w:val="fr-FR" w:eastAsia="zh-CN" w:bidi="hi-IN"/>
        </w:rPr>
        <w:t>ous pourrez demander à un participant de niveau inférieur s’il se souvient d’une notion spécifique et ensuite demander à un participant de niveau supérieur de compléter celle-ci</w:t>
      </w:r>
      <w:r w:rsidR="00D0279D">
        <w:rPr>
          <w:lang w:val="fr-FR" w:eastAsia="zh-CN" w:bidi="hi-IN"/>
        </w:rPr>
        <w:t>,</w:t>
      </w:r>
      <w:r w:rsidR="00455569">
        <w:rPr>
          <w:lang w:val="fr-FR" w:eastAsia="zh-CN" w:bidi="hi-IN"/>
        </w:rPr>
        <w:t xml:space="preserve"> si la réponse est plus ou moins satisfaisante. Questionner permet</w:t>
      </w:r>
      <w:r w:rsidR="00D0279D">
        <w:rPr>
          <w:lang w:val="fr-FR" w:eastAsia="zh-CN" w:bidi="hi-IN"/>
        </w:rPr>
        <w:t xml:space="preserve"> aussi</w:t>
      </w:r>
      <w:r w:rsidR="00455569">
        <w:rPr>
          <w:lang w:val="fr-FR" w:eastAsia="zh-CN" w:bidi="hi-IN"/>
        </w:rPr>
        <w:t xml:space="preserve"> de conserver l’intérêt et créer un effet de surprise.</w:t>
      </w:r>
    </w:p>
    <w:p w:rsidR="00A431AB" w:rsidRDefault="00A431AB" w:rsidP="00D77F14">
      <w:pPr>
        <w:pStyle w:val="Corpsdetexte"/>
        <w:ind w:left="705"/>
        <w:jc w:val="both"/>
        <w:rPr>
          <w:lang w:val="fr-FR" w:eastAsia="zh-CN" w:bidi="hi-IN"/>
        </w:rPr>
      </w:pPr>
      <w:r w:rsidRPr="007D7DDB">
        <w:rPr>
          <w:rStyle w:val="Emphaseple"/>
          <w:color w:val="8DB3E2" w:themeColor="text2" w:themeTint="66"/>
        </w:rPr>
        <w:t>- Préparer une gamme d’exercices spécifique</w:t>
      </w:r>
      <w:r w:rsidR="0085249B" w:rsidRPr="007D7DDB">
        <w:rPr>
          <w:rStyle w:val="Emphaseple"/>
          <w:color w:val="8DB3E2" w:themeColor="text2" w:themeTint="66"/>
        </w:rPr>
        <w:t>s</w:t>
      </w:r>
      <w:r w:rsidRPr="007D7DDB">
        <w:rPr>
          <w:rStyle w:val="Emphaseple"/>
          <w:color w:val="8DB3E2" w:themeColor="text2" w:themeTint="66"/>
        </w:rPr>
        <w:t xml:space="preserve"> pour les participants de niveau supérieur :</w:t>
      </w:r>
      <w:r w:rsidRPr="007D7DDB">
        <w:rPr>
          <w:color w:val="8DB3E2" w:themeColor="text2" w:themeTint="66"/>
          <w:lang w:val="fr-FR" w:eastAsia="zh-CN" w:bidi="hi-IN"/>
        </w:rPr>
        <w:t xml:space="preserve"> </w:t>
      </w:r>
      <w:r>
        <w:rPr>
          <w:lang w:val="fr-FR" w:eastAsia="zh-CN" w:bidi="hi-IN"/>
        </w:rPr>
        <w:t>Si vous jugez qu’</w:t>
      </w:r>
      <w:r w:rsidR="0085249B">
        <w:rPr>
          <w:lang w:val="fr-FR" w:eastAsia="zh-CN" w:bidi="hi-IN"/>
        </w:rPr>
        <w:t>un participant</w:t>
      </w:r>
      <w:r>
        <w:rPr>
          <w:lang w:val="fr-FR" w:eastAsia="zh-CN" w:bidi="hi-IN"/>
        </w:rPr>
        <w:t xml:space="preserve"> n’a pas </w:t>
      </w:r>
      <w:r w:rsidR="0085249B">
        <w:rPr>
          <w:lang w:val="fr-FR" w:eastAsia="zh-CN" w:bidi="hi-IN"/>
        </w:rPr>
        <w:t>besoin</w:t>
      </w:r>
      <w:r>
        <w:rPr>
          <w:lang w:val="fr-FR" w:eastAsia="zh-CN" w:bidi="hi-IN"/>
        </w:rPr>
        <w:t xml:space="preserve"> des notions théorique</w:t>
      </w:r>
      <w:r w:rsidR="0085249B">
        <w:rPr>
          <w:lang w:val="fr-FR" w:eastAsia="zh-CN" w:bidi="hi-IN"/>
        </w:rPr>
        <w:t>s</w:t>
      </w:r>
      <w:r>
        <w:rPr>
          <w:lang w:val="fr-FR" w:eastAsia="zh-CN" w:bidi="hi-IN"/>
        </w:rPr>
        <w:t xml:space="preserve"> que vous propos</w:t>
      </w:r>
      <w:r w:rsidR="0085249B">
        <w:rPr>
          <w:lang w:val="fr-FR" w:eastAsia="zh-CN" w:bidi="hi-IN"/>
        </w:rPr>
        <w:t>ées, il pourrait être intéressant de fournir des activités spécifiques que vos participants de niveau supérieur pourront faire durant votre exposé.</w:t>
      </w:r>
      <w:r w:rsidR="00AB2A56">
        <w:rPr>
          <w:lang w:val="fr-FR" w:eastAsia="zh-CN" w:bidi="hi-IN"/>
        </w:rPr>
        <w:t xml:space="preserve"> Par exemple</w:t>
      </w:r>
      <w:r w:rsidR="00D92A45">
        <w:rPr>
          <w:rStyle w:val="Appelnotedebasdep"/>
          <w:lang w:val="fr-FR" w:eastAsia="zh-CN" w:bidi="hi-IN"/>
        </w:rPr>
        <w:footnoteReference w:id="2"/>
      </w:r>
      <w:r w:rsidR="00AB2A56">
        <w:rPr>
          <w:lang w:val="fr-FR" w:eastAsia="zh-CN" w:bidi="hi-IN"/>
        </w:rPr>
        <w:t> :</w:t>
      </w:r>
    </w:p>
    <w:tbl>
      <w:tblPr>
        <w:tblW w:w="8401" w:type="dxa"/>
        <w:jc w:val="center"/>
        <w:tblInd w:w="55" w:type="dxa"/>
        <w:tblCellMar>
          <w:left w:w="70" w:type="dxa"/>
          <w:right w:w="70" w:type="dxa"/>
        </w:tblCellMar>
        <w:tblLook w:val="04A0" w:firstRow="1" w:lastRow="0" w:firstColumn="1" w:lastColumn="0" w:noHBand="0" w:noVBand="1"/>
      </w:tblPr>
      <w:tblGrid>
        <w:gridCol w:w="2214"/>
        <w:gridCol w:w="1345"/>
        <w:gridCol w:w="4842"/>
      </w:tblGrid>
      <w:tr w:rsidR="00AB2A56" w:rsidRPr="00AB2A56" w:rsidTr="00EB4179">
        <w:trPr>
          <w:trHeight w:val="315"/>
          <w:jc w:val="center"/>
        </w:trPr>
        <w:tc>
          <w:tcPr>
            <w:tcW w:w="8401" w:type="dxa"/>
            <w:gridSpan w:val="3"/>
            <w:tcBorders>
              <w:top w:val="single" w:sz="8" w:space="0" w:color="auto"/>
              <w:left w:val="single" w:sz="8" w:space="0" w:color="auto"/>
              <w:bottom w:val="single" w:sz="8" w:space="0" w:color="auto"/>
              <w:right w:val="single" w:sz="8" w:space="0" w:color="000000"/>
            </w:tcBorders>
            <w:shd w:val="clear" w:color="000000" w:fill="95B3D7"/>
            <w:noWrap/>
            <w:vAlign w:val="center"/>
            <w:hideMark/>
          </w:tcPr>
          <w:p w:rsidR="00AB2A56" w:rsidRPr="00AB2A56" w:rsidRDefault="00AB2A56" w:rsidP="00AB2A56">
            <w:pPr>
              <w:spacing w:after="0" w:line="240" w:lineRule="auto"/>
              <w:jc w:val="center"/>
              <w:rPr>
                <w:rFonts w:ascii="Calibri" w:eastAsia="Times New Roman" w:hAnsi="Calibri" w:cs="Times New Roman"/>
                <w:b/>
                <w:bCs/>
                <w:color w:val="FFFFFF"/>
                <w:u w:val="single"/>
                <w:lang w:eastAsia="fr-CA"/>
              </w:rPr>
            </w:pPr>
            <w:r w:rsidRPr="00AB2A56">
              <w:rPr>
                <w:rFonts w:ascii="Calibri" w:eastAsia="Times New Roman" w:hAnsi="Calibri" w:cs="Times New Roman"/>
                <w:b/>
                <w:bCs/>
                <w:color w:val="FFFFFF"/>
                <w:u w:val="single"/>
                <w:lang w:eastAsia="fr-CA"/>
              </w:rPr>
              <w:t>Le Clavier</w:t>
            </w:r>
          </w:p>
        </w:tc>
      </w:tr>
      <w:tr w:rsidR="00AB2A56" w:rsidRPr="00AB2A56" w:rsidTr="00EB4179">
        <w:trPr>
          <w:trHeight w:val="195"/>
          <w:jc w:val="center"/>
        </w:trPr>
        <w:tc>
          <w:tcPr>
            <w:tcW w:w="2214" w:type="dxa"/>
            <w:tcBorders>
              <w:top w:val="single" w:sz="8" w:space="0" w:color="auto"/>
              <w:left w:val="single" w:sz="8" w:space="0" w:color="auto"/>
              <w:bottom w:val="double" w:sz="6" w:space="0" w:color="auto"/>
              <w:right w:val="single" w:sz="4" w:space="0" w:color="auto"/>
            </w:tcBorders>
            <w:shd w:val="clear" w:color="000000" w:fill="366092"/>
            <w:noWrap/>
            <w:vAlign w:val="center"/>
            <w:hideMark/>
          </w:tcPr>
          <w:p w:rsidR="00AB2A56" w:rsidRPr="00AB2A56" w:rsidRDefault="00AB2A56" w:rsidP="00AB2A56">
            <w:pPr>
              <w:spacing w:after="0" w:line="240" w:lineRule="auto"/>
              <w:jc w:val="center"/>
              <w:rPr>
                <w:rFonts w:ascii="Calibri" w:eastAsia="Times New Roman" w:hAnsi="Calibri" w:cs="Times New Roman"/>
                <w:b/>
                <w:bCs/>
                <w:color w:val="FFFFFF"/>
                <w:lang w:eastAsia="fr-CA"/>
              </w:rPr>
            </w:pPr>
            <w:r w:rsidRPr="00AB2A56">
              <w:rPr>
                <w:rFonts w:ascii="Calibri" w:eastAsia="Times New Roman" w:hAnsi="Calibri" w:cs="Times New Roman"/>
                <w:b/>
                <w:bCs/>
                <w:color w:val="FFFFFF"/>
                <w:lang w:eastAsia="fr-CA"/>
              </w:rPr>
              <w:t>Prénoms/Noms</w:t>
            </w:r>
          </w:p>
        </w:tc>
        <w:tc>
          <w:tcPr>
            <w:tcW w:w="1345" w:type="dxa"/>
            <w:tcBorders>
              <w:top w:val="nil"/>
              <w:left w:val="nil"/>
              <w:bottom w:val="double" w:sz="6" w:space="0" w:color="auto"/>
              <w:right w:val="single" w:sz="4" w:space="0" w:color="auto"/>
            </w:tcBorders>
            <w:shd w:val="clear" w:color="000000" w:fill="366092"/>
            <w:noWrap/>
            <w:vAlign w:val="center"/>
            <w:hideMark/>
          </w:tcPr>
          <w:p w:rsidR="00AB2A56" w:rsidRPr="00AB2A56" w:rsidRDefault="00AB2A56" w:rsidP="00AB2A56">
            <w:pPr>
              <w:spacing w:after="0" w:line="240" w:lineRule="auto"/>
              <w:jc w:val="center"/>
              <w:rPr>
                <w:rFonts w:ascii="Calibri" w:eastAsia="Times New Roman" w:hAnsi="Calibri" w:cs="Times New Roman"/>
                <w:b/>
                <w:bCs/>
                <w:color w:val="FFFFFF"/>
                <w:lang w:eastAsia="fr-CA"/>
              </w:rPr>
            </w:pPr>
            <w:r w:rsidRPr="00AB2A56">
              <w:rPr>
                <w:rFonts w:ascii="Calibri" w:eastAsia="Times New Roman" w:hAnsi="Calibri" w:cs="Times New Roman"/>
                <w:b/>
                <w:bCs/>
                <w:color w:val="FFFFFF"/>
                <w:lang w:eastAsia="fr-CA"/>
              </w:rPr>
              <w:t>Niveaux</w:t>
            </w:r>
          </w:p>
        </w:tc>
        <w:tc>
          <w:tcPr>
            <w:tcW w:w="4842" w:type="dxa"/>
            <w:tcBorders>
              <w:top w:val="single" w:sz="8" w:space="0" w:color="auto"/>
              <w:left w:val="nil"/>
              <w:bottom w:val="double" w:sz="6" w:space="0" w:color="auto"/>
              <w:right w:val="single" w:sz="8" w:space="0" w:color="000000"/>
            </w:tcBorders>
            <w:shd w:val="clear" w:color="000000" w:fill="366092"/>
            <w:noWrap/>
            <w:vAlign w:val="center"/>
            <w:hideMark/>
          </w:tcPr>
          <w:p w:rsidR="00AB2A56" w:rsidRPr="00AB2A56" w:rsidRDefault="00AB2A56" w:rsidP="00AB2A56">
            <w:pPr>
              <w:spacing w:after="0" w:line="240" w:lineRule="auto"/>
              <w:jc w:val="center"/>
              <w:rPr>
                <w:rFonts w:ascii="Calibri" w:eastAsia="Times New Roman" w:hAnsi="Calibri" w:cs="Times New Roman"/>
                <w:b/>
                <w:bCs/>
                <w:color w:val="FFFFFF"/>
                <w:lang w:eastAsia="fr-CA"/>
              </w:rPr>
            </w:pPr>
            <w:r w:rsidRPr="00AB2A56">
              <w:rPr>
                <w:rFonts w:ascii="Calibri" w:eastAsia="Times New Roman" w:hAnsi="Calibri" w:cs="Times New Roman"/>
                <w:b/>
                <w:bCs/>
                <w:color w:val="FFFFFF"/>
                <w:lang w:eastAsia="fr-CA"/>
              </w:rPr>
              <w:t>Exercices</w:t>
            </w:r>
          </w:p>
        </w:tc>
      </w:tr>
      <w:tr w:rsidR="00AB2A56" w:rsidRPr="00AB2A56" w:rsidTr="00EB4179">
        <w:trPr>
          <w:trHeight w:val="315"/>
          <w:jc w:val="center"/>
        </w:trPr>
        <w:tc>
          <w:tcPr>
            <w:tcW w:w="22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r w:rsidRPr="00AB2A56">
              <w:rPr>
                <w:rFonts w:ascii="Calibri" w:eastAsia="Times New Roman" w:hAnsi="Calibri" w:cs="Times New Roman"/>
                <w:color w:val="000000"/>
                <w:lang w:eastAsia="fr-CA"/>
              </w:rPr>
              <w:t>María González</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AB2A56" w:rsidRPr="00AB2A56" w:rsidRDefault="00AB2A56" w:rsidP="00AB2A56">
            <w:pPr>
              <w:spacing w:after="0" w:line="240" w:lineRule="auto"/>
              <w:rPr>
                <w:rFonts w:ascii="Calibri" w:eastAsia="Times New Roman" w:hAnsi="Calibri" w:cs="Times New Roman"/>
                <w:color w:val="000000"/>
                <w:sz w:val="20"/>
                <w:szCs w:val="20"/>
                <w:lang w:eastAsia="fr-CA"/>
              </w:rPr>
            </w:pPr>
            <w:r w:rsidRPr="00AB2A56">
              <w:rPr>
                <w:rFonts w:ascii="Calibri" w:eastAsia="Times New Roman" w:hAnsi="Calibri" w:cs="Times New Roman"/>
                <w:color w:val="000000"/>
                <w:sz w:val="20"/>
                <w:szCs w:val="20"/>
                <w:lang w:eastAsia="fr-CA"/>
              </w:rPr>
              <w:t>Débutant</w:t>
            </w:r>
          </w:p>
        </w:tc>
        <w:tc>
          <w:tcPr>
            <w:tcW w:w="4842" w:type="dxa"/>
            <w:tcBorders>
              <w:top w:val="nil"/>
              <w:left w:val="nil"/>
              <w:bottom w:val="single" w:sz="4" w:space="0" w:color="auto"/>
              <w:right w:val="single" w:sz="8" w:space="0" w:color="000000"/>
            </w:tcBorders>
            <w:shd w:val="clear" w:color="auto" w:fill="auto"/>
            <w:noWrap/>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r w:rsidRPr="00AB2A56">
              <w:rPr>
                <w:rFonts w:ascii="Calibri" w:eastAsia="Times New Roman" w:hAnsi="Calibri" w:cs="Times New Roman"/>
                <w:color w:val="000000"/>
                <w:lang w:eastAsia="fr-CA"/>
              </w:rPr>
              <w:t>Participation à la notion théorique</w:t>
            </w:r>
          </w:p>
        </w:tc>
      </w:tr>
      <w:tr w:rsidR="00AB2A56" w:rsidRPr="00AB2A56" w:rsidTr="00EB4179">
        <w:trPr>
          <w:trHeight w:val="300"/>
          <w:jc w:val="center"/>
        </w:trPr>
        <w:tc>
          <w:tcPr>
            <w:tcW w:w="22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proofErr w:type="spellStart"/>
            <w:r w:rsidRPr="00AB2A56">
              <w:rPr>
                <w:rFonts w:ascii="Calibri" w:eastAsia="Times New Roman" w:hAnsi="Calibri" w:cs="Times New Roman"/>
                <w:color w:val="000000"/>
                <w:lang w:eastAsia="fr-CA"/>
              </w:rPr>
              <w:t>Bolesława</w:t>
            </w:r>
            <w:proofErr w:type="spellEnd"/>
            <w:r w:rsidRPr="00AB2A56">
              <w:rPr>
                <w:rFonts w:ascii="Calibri" w:eastAsia="Times New Roman" w:hAnsi="Calibri" w:cs="Times New Roman"/>
                <w:color w:val="000000"/>
                <w:lang w:eastAsia="fr-CA"/>
              </w:rPr>
              <w:t xml:space="preserve"> </w:t>
            </w:r>
            <w:proofErr w:type="spellStart"/>
            <w:r w:rsidRPr="00AB2A56">
              <w:rPr>
                <w:rFonts w:ascii="Calibri" w:eastAsia="Times New Roman" w:hAnsi="Calibri" w:cs="Times New Roman"/>
                <w:color w:val="000000"/>
                <w:lang w:eastAsia="fr-CA"/>
              </w:rPr>
              <w:t>Wacquez</w:t>
            </w:r>
            <w:proofErr w:type="spellEnd"/>
          </w:p>
        </w:tc>
        <w:tc>
          <w:tcPr>
            <w:tcW w:w="1345" w:type="dxa"/>
            <w:tcBorders>
              <w:top w:val="nil"/>
              <w:left w:val="nil"/>
              <w:bottom w:val="single" w:sz="4" w:space="0" w:color="auto"/>
              <w:right w:val="single" w:sz="4" w:space="0" w:color="auto"/>
            </w:tcBorders>
            <w:shd w:val="clear" w:color="auto" w:fill="auto"/>
            <w:noWrap/>
            <w:vAlign w:val="center"/>
            <w:hideMark/>
          </w:tcPr>
          <w:p w:rsidR="00AB2A56" w:rsidRPr="00AB2A56" w:rsidRDefault="007A659F" w:rsidP="00AB2A56">
            <w:pPr>
              <w:spacing w:after="0" w:line="240" w:lineRule="auto"/>
              <w:rPr>
                <w:rFonts w:ascii="Calibri" w:eastAsia="Times New Roman" w:hAnsi="Calibri" w:cs="Times New Roman"/>
                <w:color w:val="000000"/>
                <w:sz w:val="20"/>
                <w:szCs w:val="20"/>
                <w:lang w:eastAsia="fr-CA"/>
              </w:rPr>
            </w:pPr>
            <w:r w:rsidRPr="00AB2A56">
              <w:rPr>
                <w:rFonts w:ascii="Calibri" w:eastAsia="Times New Roman" w:hAnsi="Calibri" w:cs="Times New Roman"/>
                <w:color w:val="000000"/>
                <w:sz w:val="20"/>
                <w:szCs w:val="20"/>
                <w:lang w:eastAsia="fr-CA"/>
              </w:rPr>
              <w:t>Intermédiaire</w:t>
            </w:r>
          </w:p>
        </w:tc>
        <w:tc>
          <w:tcPr>
            <w:tcW w:w="4842" w:type="dxa"/>
            <w:tcBorders>
              <w:top w:val="single" w:sz="4" w:space="0" w:color="auto"/>
              <w:left w:val="nil"/>
              <w:bottom w:val="single" w:sz="4" w:space="0" w:color="auto"/>
              <w:right w:val="single" w:sz="8" w:space="0" w:color="000000"/>
            </w:tcBorders>
            <w:shd w:val="clear" w:color="auto" w:fill="auto"/>
            <w:noWrap/>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r w:rsidRPr="00AB2A56">
              <w:rPr>
                <w:rFonts w:ascii="Calibri" w:eastAsia="Times New Roman" w:hAnsi="Calibri" w:cs="Times New Roman"/>
                <w:color w:val="000000"/>
                <w:lang w:eastAsia="fr-CA"/>
              </w:rPr>
              <w:t>Participation à la notion théorique</w:t>
            </w:r>
          </w:p>
        </w:tc>
      </w:tr>
      <w:tr w:rsidR="00AB2A56" w:rsidRPr="00AB2A56" w:rsidTr="00EB4179">
        <w:trPr>
          <w:trHeight w:val="315"/>
          <w:jc w:val="center"/>
        </w:trPr>
        <w:tc>
          <w:tcPr>
            <w:tcW w:w="2214" w:type="dxa"/>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proofErr w:type="spellStart"/>
            <w:r w:rsidRPr="00AB2A56">
              <w:rPr>
                <w:rFonts w:ascii="Calibri" w:eastAsia="Times New Roman" w:hAnsi="Calibri" w:cs="Times New Roman"/>
                <w:color w:val="000000"/>
                <w:lang w:eastAsia="fr-CA"/>
              </w:rPr>
              <w:t>Elif</w:t>
            </w:r>
            <w:proofErr w:type="spellEnd"/>
            <w:r w:rsidRPr="00AB2A56">
              <w:rPr>
                <w:rFonts w:ascii="Calibri" w:eastAsia="Times New Roman" w:hAnsi="Calibri" w:cs="Times New Roman"/>
                <w:color w:val="000000"/>
                <w:lang w:eastAsia="fr-CA"/>
              </w:rPr>
              <w:t xml:space="preserve"> </w:t>
            </w:r>
            <w:proofErr w:type="spellStart"/>
            <w:r w:rsidRPr="00AB2A56">
              <w:rPr>
                <w:rFonts w:ascii="Calibri" w:eastAsia="Times New Roman" w:hAnsi="Calibri" w:cs="Times New Roman"/>
                <w:color w:val="000000"/>
                <w:lang w:eastAsia="fr-CA"/>
              </w:rPr>
              <w:t>Ziani</w:t>
            </w:r>
            <w:proofErr w:type="spellEnd"/>
          </w:p>
        </w:tc>
        <w:tc>
          <w:tcPr>
            <w:tcW w:w="134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B2A56" w:rsidRPr="00AB2A56" w:rsidRDefault="00AB2A56" w:rsidP="00AB2A56">
            <w:pPr>
              <w:spacing w:after="0" w:line="240" w:lineRule="auto"/>
              <w:rPr>
                <w:rFonts w:ascii="Calibri" w:eastAsia="Times New Roman" w:hAnsi="Calibri" w:cs="Times New Roman"/>
                <w:color w:val="000000"/>
                <w:sz w:val="20"/>
                <w:szCs w:val="20"/>
                <w:lang w:eastAsia="fr-CA"/>
              </w:rPr>
            </w:pPr>
            <w:r w:rsidRPr="00AB2A56">
              <w:rPr>
                <w:rFonts w:ascii="Calibri" w:eastAsia="Times New Roman" w:hAnsi="Calibri" w:cs="Times New Roman"/>
                <w:color w:val="000000"/>
                <w:sz w:val="20"/>
                <w:szCs w:val="20"/>
                <w:lang w:eastAsia="fr-CA"/>
              </w:rPr>
              <w:t>Avancé</w:t>
            </w:r>
          </w:p>
        </w:tc>
        <w:tc>
          <w:tcPr>
            <w:tcW w:w="4842" w:type="dxa"/>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AB2A56" w:rsidRPr="00AB2A56" w:rsidRDefault="00AB2A56" w:rsidP="007A659F">
            <w:pPr>
              <w:spacing w:after="0" w:line="240" w:lineRule="auto"/>
              <w:jc w:val="both"/>
              <w:rPr>
                <w:rFonts w:ascii="Calibri" w:eastAsia="Times New Roman" w:hAnsi="Calibri" w:cs="Times New Roman"/>
                <w:color w:val="000000"/>
                <w:lang w:eastAsia="fr-CA"/>
              </w:rPr>
            </w:pPr>
            <w:r w:rsidRPr="00AB2A56">
              <w:rPr>
                <w:rFonts w:ascii="Calibri" w:eastAsia="Times New Roman" w:hAnsi="Calibri" w:cs="Times New Roman"/>
                <w:color w:val="000000"/>
                <w:lang w:eastAsia="fr-CA"/>
              </w:rPr>
              <w:t>Exercice du type "</w:t>
            </w:r>
            <w:proofErr w:type="spellStart"/>
            <w:r w:rsidRPr="00AB2A56">
              <w:rPr>
                <w:rFonts w:ascii="Calibri" w:eastAsia="Times New Roman" w:hAnsi="Calibri" w:cs="Times New Roman"/>
                <w:color w:val="000000"/>
                <w:lang w:eastAsia="fr-CA"/>
              </w:rPr>
              <w:t>crossword</w:t>
            </w:r>
            <w:proofErr w:type="spellEnd"/>
            <w:r w:rsidR="007A659F">
              <w:rPr>
                <w:rStyle w:val="Appelnotedebasdep"/>
                <w:rFonts w:ascii="Calibri" w:eastAsia="Times New Roman" w:hAnsi="Calibri" w:cs="Times New Roman"/>
                <w:color w:val="000000"/>
                <w:lang w:eastAsia="fr-CA"/>
              </w:rPr>
              <w:footnoteReference w:id="3"/>
            </w:r>
            <w:r w:rsidRPr="00AB2A56">
              <w:rPr>
                <w:rFonts w:ascii="Calibri" w:eastAsia="Times New Roman" w:hAnsi="Calibri" w:cs="Times New Roman"/>
                <w:color w:val="000000"/>
                <w:lang w:eastAsia="fr-CA"/>
              </w:rPr>
              <w:t xml:space="preserve">" dont le thème aurait rapport à l'informatique ou aux </w:t>
            </w:r>
            <w:r w:rsidR="007A659F">
              <w:rPr>
                <w:rFonts w:ascii="Calibri" w:eastAsia="Times New Roman" w:hAnsi="Calibri" w:cs="Times New Roman"/>
                <w:color w:val="000000"/>
                <w:lang w:eastAsia="fr-CA"/>
              </w:rPr>
              <w:t>logiciels de</w:t>
            </w:r>
            <w:r w:rsidRPr="00AB2A56">
              <w:rPr>
                <w:rFonts w:ascii="Calibri" w:eastAsia="Times New Roman" w:hAnsi="Calibri" w:cs="Times New Roman"/>
                <w:color w:val="000000"/>
                <w:lang w:eastAsia="fr-CA"/>
              </w:rPr>
              <w:t xml:space="preserve"> bureautique les plus connus.</w:t>
            </w:r>
          </w:p>
        </w:tc>
      </w:tr>
      <w:tr w:rsidR="00AB2A56" w:rsidRPr="00AB2A56" w:rsidTr="00EB4179">
        <w:trPr>
          <w:trHeight w:val="300"/>
          <w:jc w:val="center"/>
        </w:trPr>
        <w:tc>
          <w:tcPr>
            <w:tcW w:w="2214" w:type="dxa"/>
            <w:vMerge/>
            <w:tcBorders>
              <w:top w:val="single" w:sz="4" w:space="0" w:color="auto"/>
              <w:left w:val="single" w:sz="8" w:space="0" w:color="auto"/>
              <w:bottom w:val="single" w:sz="8" w:space="0" w:color="000000"/>
              <w:right w:val="single" w:sz="4" w:space="0" w:color="000000"/>
            </w:tcBorders>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p>
        </w:tc>
        <w:tc>
          <w:tcPr>
            <w:tcW w:w="1345" w:type="dxa"/>
            <w:vMerge/>
            <w:tcBorders>
              <w:top w:val="nil"/>
              <w:left w:val="single" w:sz="4" w:space="0" w:color="auto"/>
              <w:bottom w:val="single" w:sz="8" w:space="0" w:color="000000"/>
              <w:right w:val="single" w:sz="4" w:space="0" w:color="auto"/>
            </w:tcBorders>
            <w:vAlign w:val="center"/>
            <w:hideMark/>
          </w:tcPr>
          <w:p w:rsidR="00AB2A56" w:rsidRPr="00AB2A56" w:rsidRDefault="00AB2A56" w:rsidP="00AB2A56">
            <w:pPr>
              <w:spacing w:after="0" w:line="240" w:lineRule="auto"/>
              <w:rPr>
                <w:rFonts w:ascii="Calibri" w:eastAsia="Times New Roman" w:hAnsi="Calibri" w:cs="Times New Roman"/>
                <w:color w:val="000000"/>
                <w:sz w:val="20"/>
                <w:szCs w:val="20"/>
                <w:lang w:eastAsia="fr-CA"/>
              </w:rPr>
            </w:pPr>
          </w:p>
        </w:tc>
        <w:tc>
          <w:tcPr>
            <w:tcW w:w="4842" w:type="dxa"/>
            <w:vMerge/>
            <w:tcBorders>
              <w:top w:val="single" w:sz="4" w:space="0" w:color="auto"/>
              <w:left w:val="single" w:sz="4" w:space="0" w:color="auto"/>
              <w:bottom w:val="single" w:sz="8" w:space="0" w:color="000000"/>
              <w:right w:val="single" w:sz="8" w:space="0" w:color="000000"/>
            </w:tcBorders>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p>
        </w:tc>
      </w:tr>
      <w:tr w:rsidR="00AB2A56" w:rsidRPr="00AB2A56" w:rsidTr="00EB4179">
        <w:trPr>
          <w:trHeight w:val="269"/>
          <w:jc w:val="center"/>
        </w:trPr>
        <w:tc>
          <w:tcPr>
            <w:tcW w:w="2214" w:type="dxa"/>
            <w:vMerge/>
            <w:tcBorders>
              <w:top w:val="single" w:sz="4" w:space="0" w:color="auto"/>
              <w:left w:val="single" w:sz="8" w:space="0" w:color="auto"/>
              <w:bottom w:val="single" w:sz="8" w:space="0" w:color="000000"/>
              <w:right w:val="single" w:sz="4" w:space="0" w:color="000000"/>
            </w:tcBorders>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p>
        </w:tc>
        <w:tc>
          <w:tcPr>
            <w:tcW w:w="1345" w:type="dxa"/>
            <w:vMerge/>
            <w:tcBorders>
              <w:top w:val="nil"/>
              <w:left w:val="single" w:sz="4" w:space="0" w:color="auto"/>
              <w:bottom w:val="single" w:sz="8" w:space="0" w:color="000000"/>
              <w:right w:val="single" w:sz="4" w:space="0" w:color="auto"/>
            </w:tcBorders>
            <w:vAlign w:val="center"/>
            <w:hideMark/>
          </w:tcPr>
          <w:p w:rsidR="00AB2A56" w:rsidRPr="00AB2A56" w:rsidRDefault="00AB2A56" w:rsidP="00AB2A56">
            <w:pPr>
              <w:spacing w:after="0" w:line="240" w:lineRule="auto"/>
              <w:rPr>
                <w:rFonts w:ascii="Calibri" w:eastAsia="Times New Roman" w:hAnsi="Calibri" w:cs="Times New Roman"/>
                <w:color w:val="000000"/>
                <w:sz w:val="20"/>
                <w:szCs w:val="20"/>
                <w:lang w:eastAsia="fr-CA"/>
              </w:rPr>
            </w:pPr>
          </w:p>
        </w:tc>
        <w:tc>
          <w:tcPr>
            <w:tcW w:w="4842" w:type="dxa"/>
            <w:vMerge/>
            <w:tcBorders>
              <w:top w:val="single" w:sz="4" w:space="0" w:color="auto"/>
              <w:left w:val="single" w:sz="4" w:space="0" w:color="auto"/>
              <w:bottom w:val="single" w:sz="8" w:space="0" w:color="000000"/>
              <w:right w:val="single" w:sz="8" w:space="0" w:color="000000"/>
            </w:tcBorders>
            <w:vAlign w:val="center"/>
            <w:hideMark/>
          </w:tcPr>
          <w:p w:rsidR="00AB2A56" w:rsidRPr="00AB2A56" w:rsidRDefault="00AB2A56" w:rsidP="00AB2A56">
            <w:pPr>
              <w:spacing w:after="0" w:line="240" w:lineRule="auto"/>
              <w:rPr>
                <w:rFonts w:ascii="Calibri" w:eastAsia="Times New Roman" w:hAnsi="Calibri" w:cs="Times New Roman"/>
                <w:color w:val="000000"/>
                <w:lang w:eastAsia="fr-CA"/>
              </w:rPr>
            </w:pPr>
          </w:p>
        </w:tc>
      </w:tr>
    </w:tbl>
    <w:p w:rsidR="007A659F" w:rsidRPr="00AB2A56" w:rsidRDefault="007A659F" w:rsidP="007A659F">
      <w:pPr>
        <w:pStyle w:val="Corpsdetexte"/>
        <w:jc w:val="both"/>
        <w:rPr>
          <w:lang w:eastAsia="zh-CN" w:bidi="hi-IN"/>
        </w:rPr>
      </w:pPr>
    </w:p>
    <w:p w:rsidR="00AC604F" w:rsidRDefault="00943544" w:rsidP="006F0703">
      <w:pPr>
        <w:pStyle w:val="Corpsdetexte"/>
        <w:ind w:left="705"/>
        <w:jc w:val="both"/>
        <w:rPr>
          <w:lang w:val="fr-FR" w:eastAsia="zh-CN" w:bidi="hi-IN"/>
        </w:rPr>
      </w:pPr>
      <w:r w:rsidRPr="007D7DDB">
        <w:rPr>
          <w:rStyle w:val="Emphaseple"/>
          <w:color w:val="8DB3E2" w:themeColor="text2" w:themeTint="66"/>
        </w:rPr>
        <w:t>- Regrouper vos participants :</w:t>
      </w:r>
      <w:r w:rsidR="00D92A45" w:rsidRPr="007D7DDB">
        <w:rPr>
          <w:color w:val="8DB3E2" w:themeColor="text2" w:themeTint="66"/>
          <w:lang w:val="fr-FR" w:eastAsia="zh-CN" w:bidi="hi-IN"/>
        </w:rPr>
        <w:t xml:space="preserve"> </w:t>
      </w:r>
      <w:r w:rsidR="00D92A45">
        <w:rPr>
          <w:lang w:val="fr-FR" w:eastAsia="zh-CN" w:bidi="hi-IN"/>
        </w:rPr>
        <w:t xml:space="preserve">Comme il n’est pas nécessairement favorable de toujours </w:t>
      </w:r>
      <w:r w:rsidR="00302520">
        <w:rPr>
          <w:lang w:val="fr-FR" w:eastAsia="zh-CN" w:bidi="hi-IN"/>
        </w:rPr>
        <w:t xml:space="preserve">diviser le groupe et que tous peuvent apprendre d’un contact avec les autres. </w:t>
      </w:r>
      <w:r w:rsidR="00EB4179">
        <w:rPr>
          <w:lang w:val="fr-FR" w:eastAsia="zh-CN" w:bidi="hi-IN"/>
        </w:rPr>
        <w:t>Des exercices permettant aux plus avancés d’encourager ou d’aider les novices permettront de favoriser l’</w:t>
      </w:r>
      <w:r w:rsidR="00CB430A">
        <w:rPr>
          <w:lang w:val="fr-FR" w:eastAsia="zh-CN" w:bidi="hi-IN"/>
        </w:rPr>
        <w:t>apprentissage des derniers. Ceci,</w:t>
      </w:r>
      <w:r w:rsidR="00EB4179">
        <w:rPr>
          <w:lang w:val="fr-FR" w:eastAsia="zh-CN" w:bidi="hi-IN"/>
        </w:rPr>
        <w:t xml:space="preserve"> parce que </w:t>
      </w:r>
      <w:r w:rsidR="00CB430A">
        <w:rPr>
          <w:lang w:val="fr-FR" w:eastAsia="zh-CN" w:bidi="hi-IN"/>
        </w:rPr>
        <w:t>l’on n’explique</w:t>
      </w:r>
      <w:r w:rsidR="00EB4179">
        <w:rPr>
          <w:lang w:val="fr-FR" w:eastAsia="zh-CN" w:bidi="hi-IN"/>
        </w:rPr>
        <w:t xml:space="preserve"> pas tous de la même façon et que peut-être qu’un de vos participants </w:t>
      </w:r>
      <w:r w:rsidR="00CB430A">
        <w:rPr>
          <w:lang w:val="fr-FR" w:eastAsia="zh-CN" w:bidi="hi-IN"/>
        </w:rPr>
        <w:t>permettra une meilleure compréhension pour certains novices. De plu</w:t>
      </w:r>
      <w:r w:rsidR="00D0279D">
        <w:rPr>
          <w:lang w:val="fr-FR" w:eastAsia="zh-CN" w:bidi="hi-IN"/>
        </w:rPr>
        <w:t>s, vos participants plus avancés</w:t>
      </w:r>
      <w:r w:rsidR="00CB430A">
        <w:rPr>
          <w:lang w:val="fr-FR" w:eastAsia="zh-CN" w:bidi="hi-IN"/>
        </w:rPr>
        <w:t xml:space="preserve"> développeront leur esprit de synthèse et d’équipe en plus de leur leadership.</w:t>
      </w:r>
    </w:p>
    <w:p w:rsidR="0004558A" w:rsidRDefault="0004558A" w:rsidP="006F0703">
      <w:pPr>
        <w:pStyle w:val="Corpsdetexte"/>
        <w:ind w:left="705"/>
        <w:jc w:val="both"/>
        <w:rPr>
          <w:lang w:val="fr-FR" w:eastAsia="zh-CN" w:bidi="hi-IN"/>
        </w:rPr>
      </w:pPr>
      <w:r>
        <w:rPr>
          <w:lang w:val="fr-FR" w:eastAsia="zh-CN" w:bidi="hi-IN"/>
        </w:rPr>
        <w:t>- Exemples de type de dynamique :</w:t>
      </w:r>
    </w:p>
    <w:p w:rsidR="0004558A" w:rsidRDefault="0004558A" w:rsidP="0004558A">
      <w:pPr>
        <w:pStyle w:val="Corpsdetexte"/>
        <w:jc w:val="both"/>
        <w:rPr>
          <w:lang w:val="fr-FR" w:eastAsia="zh-CN" w:bidi="hi-IN"/>
        </w:rPr>
      </w:pPr>
      <w:r>
        <w:rPr>
          <w:lang w:val="fr-FR" w:eastAsia="zh-CN" w:bidi="hi-IN"/>
        </w:rPr>
        <w:tab/>
      </w:r>
      <w:r>
        <w:rPr>
          <w:lang w:val="fr-FR" w:eastAsia="zh-CN" w:bidi="hi-IN"/>
        </w:rPr>
        <w:tab/>
        <w:t>- Le groupe entier ;</w:t>
      </w:r>
    </w:p>
    <w:p w:rsidR="0004558A" w:rsidRDefault="0004558A" w:rsidP="0004558A">
      <w:pPr>
        <w:pStyle w:val="Corpsdetexte"/>
        <w:jc w:val="both"/>
        <w:rPr>
          <w:lang w:val="fr-FR" w:eastAsia="zh-CN" w:bidi="hi-IN"/>
        </w:rPr>
      </w:pPr>
      <w:r>
        <w:rPr>
          <w:lang w:val="fr-FR" w:eastAsia="zh-CN" w:bidi="hi-IN"/>
        </w:rPr>
        <w:tab/>
      </w:r>
      <w:r>
        <w:rPr>
          <w:lang w:val="fr-FR" w:eastAsia="zh-CN" w:bidi="hi-IN"/>
        </w:rPr>
        <w:tab/>
        <w:t>- Division par niveau</w:t>
      </w:r>
      <w:r w:rsidR="00FB534B">
        <w:rPr>
          <w:lang w:val="fr-FR" w:eastAsia="zh-CN" w:bidi="hi-IN"/>
        </w:rPr>
        <w:t>x</w:t>
      </w:r>
      <w:r>
        <w:rPr>
          <w:lang w:val="fr-FR" w:eastAsia="zh-CN" w:bidi="hi-IN"/>
        </w:rPr>
        <w:t> ;</w:t>
      </w:r>
    </w:p>
    <w:p w:rsidR="0004558A" w:rsidRDefault="0004558A" w:rsidP="0004558A">
      <w:pPr>
        <w:pStyle w:val="Corpsdetexte"/>
        <w:jc w:val="both"/>
        <w:rPr>
          <w:lang w:val="fr-FR" w:eastAsia="zh-CN" w:bidi="hi-IN"/>
        </w:rPr>
      </w:pPr>
      <w:r>
        <w:rPr>
          <w:lang w:val="fr-FR" w:eastAsia="zh-CN" w:bidi="hi-IN"/>
        </w:rPr>
        <w:lastRenderedPageBreak/>
        <w:tab/>
      </w:r>
      <w:r>
        <w:rPr>
          <w:lang w:val="fr-FR" w:eastAsia="zh-CN" w:bidi="hi-IN"/>
        </w:rPr>
        <w:tab/>
        <w:t>- Jumelage inter-niveau</w:t>
      </w:r>
      <w:r w:rsidR="00FB534B">
        <w:rPr>
          <w:lang w:val="fr-FR" w:eastAsia="zh-CN" w:bidi="hi-IN"/>
        </w:rPr>
        <w:t>x</w:t>
      </w:r>
      <w:r>
        <w:rPr>
          <w:lang w:val="fr-FR" w:eastAsia="zh-CN" w:bidi="hi-IN"/>
        </w:rPr>
        <w:t> ;</w:t>
      </w:r>
    </w:p>
    <w:p w:rsidR="0004558A" w:rsidRDefault="0004558A" w:rsidP="0004558A">
      <w:pPr>
        <w:pStyle w:val="Corpsdetexte"/>
        <w:jc w:val="both"/>
        <w:rPr>
          <w:lang w:val="fr-FR" w:eastAsia="zh-CN" w:bidi="hi-IN"/>
        </w:rPr>
      </w:pPr>
      <w:r>
        <w:rPr>
          <w:lang w:val="fr-FR" w:eastAsia="zh-CN" w:bidi="hi-IN"/>
        </w:rPr>
        <w:tab/>
      </w:r>
      <w:r>
        <w:rPr>
          <w:lang w:val="fr-FR" w:eastAsia="zh-CN" w:bidi="hi-IN"/>
        </w:rPr>
        <w:tab/>
        <w:t>- Jumelage intra-niveau</w:t>
      </w:r>
      <w:r w:rsidR="00FB534B">
        <w:rPr>
          <w:lang w:val="fr-FR" w:eastAsia="zh-CN" w:bidi="hi-IN"/>
        </w:rPr>
        <w:t>x</w:t>
      </w:r>
      <w:r>
        <w:rPr>
          <w:lang w:val="fr-FR" w:eastAsia="zh-CN" w:bidi="hi-IN"/>
        </w:rPr>
        <w:t> ;</w:t>
      </w:r>
    </w:p>
    <w:p w:rsidR="00D0279D" w:rsidRPr="007D7DDB" w:rsidRDefault="0004558A" w:rsidP="000806D1">
      <w:pPr>
        <w:pStyle w:val="Corpsdetexte"/>
        <w:jc w:val="both"/>
        <w:rPr>
          <w:lang w:val="fr-FR" w:eastAsia="zh-CN" w:bidi="hi-IN"/>
        </w:rPr>
      </w:pPr>
      <w:r>
        <w:rPr>
          <w:lang w:val="fr-FR" w:eastAsia="zh-CN" w:bidi="hi-IN"/>
        </w:rPr>
        <w:tab/>
      </w:r>
      <w:r>
        <w:rPr>
          <w:lang w:val="fr-FR" w:eastAsia="zh-CN" w:bidi="hi-IN"/>
        </w:rPr>
        <w:tab/>
        <w:t>- …</w:t>
      </w:r>
    </w:p>
    <w:p w:rsidR="00AC604F" w:rsidRPr="00AC604F" w:rsidRDefault="00AC604F" w:rsidP="007D7DDB">
      <w:pPr>
        <w:pStyle w:val="Titre1"/>
        <w:rPr>
          <w:lang w:val="fr-FR" w:eastAsia="zh-CN" w:bidi="hi-IN"/>
        </w:rPr>
      </w:pPr>
      <w:r w:rsidRPr="00AC604F">
        <w:rPr>
          <w:lang w:val="fr-FR" w:eastAsia="zh-CN" w:bidi="hi-IN"/>
        </w:rPr>
        <w:t>Exemple de plan de cours</w:t>
      </w:r>
      <w:r w:rsidR="00302520">
        <w:rPr>
          <w:rStyle w:val="Appelnotedebasdep"/>
          <w:u w:val="single"/>
          <w:lang w:val="fr-FR" w:eastAsia="zh-CN" w:bidi="hi-IN"/>
        </w:rPr>
        <w:footnoteReference w:id="4"/>
      </w:r>
      <w:r w:rsidRPr="00AC604F">
        <w:rPr>
          <w:lang w:val="fr-FR" w:eastAsia="zh-CN" w:bidi="hi-IN"/>
        </w:rPr>
        <w:t> :</w:t>
      </w:r>
    </w:p>
    <w:tbl>
      <w:tblPr>
        <w:tblW w:w="8840" w:type="dxa"/>
        <w:jc w:val="center"/>
        <w:tblInd w:w="55" w:type="dxa"/>
        <w:tblCellMar>
          <w:left w:w="70" w:type="dxa"/>
          <w:right w:w="70" w:type="dxa"/>
        </w:tblCellMar>
        <w:tblLook w:val="04A0" w:firstRow="1" w:lastRow="0" w:firstColumn="1" w:lastColumn="0" w:noHBand="0" w:noVBand="1"/>
      </w:tblPr>
      <w:tblGrid>
        <w:gridCol w:w="798"/>
        <w:gridCol w:w="1012"/>
        <w:gridCol w:w="1359"/>
        <w:gridCol w:w="2307"/>
        <w:gridCol w:w="3364"/>
      </w:tblGrid>
      <w:tr w:rsidR="00302520" w:rsidRPr="00302520" w:rsidTr="00EB4179">
        <w:trPr>
          <w:trHeight w:val="315"/>
          <w:jc w:val="center"/>
        </w:trPr>
        <w:tc>
          <w:tcPr>
            <w:tcW w:w="8840" w:type="dxa"/>
            <w:gridSpan w:val="5"/>
            <w:tcBorders>
              <w:top w:val="single" w:sz="8" w:space="0" w:color="auto"/>
              <w:left w:val="single" w:sz="8" w:space="0" w:color="auto"/>
              <w:bottom w:val="single" w:sz="8" w:space="0" w:color="auto"/>
              <w:right w:val="single" w:sz="8" w:space="0" w:color="000000"/>
            </w:tcBorders>
            <w:shd w:val="clear" w:color="000000" w:fill="95B3D7"/>
            <w:noWrap/>
            <w:vAlign w:val="bottom"/>
            <w:hideMark/>
          </w:tcPr>
          <w:p w:rsidR="00302520" w:rsidRPr="00302520" w:rsidRDefault="00302520" w:rsidP="00302520">
            <w:pPr>
              <w:spacing w:after="0" w:line="240" w:lineRule="auto"/>
              <w:jc w:val="center"/>
              <w:rPr>
                <w:rFonts w:ascii="Calibri" w:eastAsia="Times New Roman" w:hAnsi="Calibri" w:cs="Times New Roman"/>
                <w:b/>
                <w:bCs/>
                <w:color w:val="FFFFFF"/>
                <w:u w:val="single"/>
                <w:lang w:eastAsia="fr-CA"/>
              </w:rPr>
            </w:pPr>
            <w:r w:rsidRPr="00302520">
              <w:rPr>
                <w:rFonts w:ascii="Calibri" w:eastAsia="Times New Roman" w:hAnsi="Calibri" w:cs="Times New Roman"/>
                <w:b/>
                <w:bCs/>
                <w:color w:val="FFFFFF"/>
                <w:u w:val="single"/>
                <w:lang w:eastAsia="fr-CA"/>
              </w:rPr>
              <w:t>Plan de cours : Le Clavier</w:t>
            </w:r>
          </w:p>
        </w:tc>
      </w:tr>
      <w:tr w:rsidR="00302520" w:rsidRPr="00302520" w:rsidTr="00EB4179">
        <w:trPr>
          <w:trHeight w:val="195"/>
          <w:jc w:val="center"/>
        </w:trPr>
        <w:tc>
          <w:tcPr>
            <w:tcW w:w="798" w:type="dxa"/>
            <w:tcBorders>
              <w:top w:val="nil"/>
              <w:left w:val="single" w:sz="8" w:space="0" w:color="auto"/>
              <w:bottom w:val="double" w:sz="6" w:space="0" w:color="auto"/>
              <w:right w:val="single" w:sz="8" w:space="0" w:color="auto"/>
            </w:tcBorders>
            <w:shd w:val="clear" w:color="000000" w:fill="366092"/>
            <w:noWrap/>
            <w:vAlign w:val="center"/>
            <w:hideMark/>
          </w:tcPr>
          <w:p w:rsidR="00302520" w:rsidRPr="00302520" w:rsidRDefault="00302520" w:rsidP="00302520">
            <w:pPr>
              <w:spacing w:after="0" w:line="240" w:lineRule="auto"/>
              <w:jc w:val="center"/>
              <w:rPr>
                <w:rFonts w:ascii="Calibri" w:eastAsia="Times New Roman" w:hAnsi="Calibri" w:cs="Times New Roman"/>
                <w:b/>
                <w:bCs/>
                <w:color w:val="FFFFFF"/>
                <w:lang w:eastAsia="fr-CA"/>
              </w:rPr>
            </w:pPr>
            <w:r w:rsidRPr="00302520">
              <w:rPr>
                <w:rFonts w:ascii="Calibri" w:eastAsia="Times New Roman" w:hAnsi="Calibri" w:cs="Times New Roman"/>
                <w:b/>
                <w:bCs/>
                <w:color w:val="FFFFFF"/>
                <w:lang w:eastAsia="fr-CA"/>
              </w:rPr>
              <w:t>Durée</w:t>
            </w:r>
          </w:p>
        </w:tc>
        <w:tc>
          <w:tcPr>
            <w:tcW w:w="1012" w:type="dxa"/>
            <w:tcBorders>
              <w:top w:val="nil"/>
              <w:left w:val="nil"/>
              <w:bottom w:val="double" w:sz="6" w:space="0" w:color="auto"/>
              <w:right w:val="single" w:sz="8" w:space="0" w:color="auto"/>
            </w:tcBorders>
            <w:shd w:val="clear" w:color="000000" w:fill="366092"/>
            <w:noWrap/>
            <w:vAlign w:val="center"/>
            <w:hideMark/>
          </w:tcPr>
          <w:p w:rsidR="00302520" w:rsidRPr="00302520" w:rsidRDefault="00302520" w:rsidP="00302520">
            <w:pPr>
              <w:spacing w:after="0" w:line="240" w:lineRule="auto"/>
              <w:jc w:val="center"/>
              <w:rPr>
                <w:rFonts w:ascii="Calibri" w:eastAsia="Times New Roman" w:hAnsi="Calibri" w:cs="Times New Roman"/>
                <w:b/>
                <w:bCs/>
                <w:color w:val="FFFFFF"/>
                <w:sz w:val="18"/>
                <w:szCs w:val="18"/>
                <w:lang w:eastAsia="fr-CA"/>
              </w:rPr>
            </w:pPr>
            <w:r w:rsidRPr="00302520">
              <w:rPr>
                <w:rFonts w:ascii="Calibri" w:eastAsia="Times New Roman" w:hAnsi="Calibri" w:cs="Times New Roman"/>
                <w:b/>
                <w:bCs/>
                <w:color w:val="FFFFFF"/>
                <w:sz w:val="18"/>
                <w:szCs w:val="18"/>
                <w:lang w:eastAsia="fr-CA"/>
              </w:rPr>
              <w:t>Dynamique</w:t>
            </w:r>
          </w:p>
        </w:tc>
        <w:tc>
          <w:tcPr>
            <w:tcW w:w="1359" w:type="dxa"/>
            <w:tcBorders>
              <w:top w:val="nil"/>
              <w:left w:val="nil"/>
              <w:bottom w:val="double" w:sz="6" w:space="0" w:color="auto"/>
              <w:right w:val="single" w:sz="8" w:space="0" w:color="auto"/>
            </w:tcBorders>
            <w:shd w:val="clear" w:color="000000" w:fill="366092"/>
            <w:noWrap/>
            <w:vAlign w:val="center"/>
            <w:hideMark/>
          </w:tcPr>
          <w:p w:rsidR="00302520" w:rsidRPr="00302520" w:rsidRDefault="00302520" w:rsidP="00302520">
            <w:pPr>
              <w:spacing w:after="0" w:line="240" w:lineRule="auto"/>
              <w:jc w:val="center"/>
              <w:rPr>
                <w:rFonts w:ascii="Calibri" w:eastAsia="Times New Roman" w:hAnsi="Calibri" w:cs="Times New Roman"/>
                <w:b/>
                <w:bCs/>
                <w:color w:val="FFFFFF"/>
                <w:lang w:eastAsia="fr-CA"/>
              </w:rPr>
            </w:pPr>
            <w:r w:rsidRPr="00302520">
              <w:rPr>
                <w:rFonts w:ascii="Calibri" w:eastAsia="Times New Roman" w:hAnsi="Calibri" w:cs="Times New Roman"/>
                <w:b/>
                <w:bCs/>
                <w:color w:val="FFFFFF"/>
                <w:lang w:eastAsia="fr-CA"/>
              </w:rPr>
              <w:t>Niveaux</w:t>
            </w:r>
          </w:p>
        </w:tc>
        <w:tc>
          <w:tcPr>
            <w:tcW w:w="2307" w:type="dxa"/>
            <w:tcBorders>
              <w:top w:val="single" w:sz="8" w:space="0" w:color="auto"/>
              <w:left w:val="nil"/>
              <w:bottom w:val="double" w:sz="6" w:space="0" w:color="auto"/>
              <w:right w:val="single" w:sz="8" w:space="0" w:color="auto"/>
            </w:tcBorders>
            <w:shd w:val="clear" w:color="000000" w:fill="366092"/>
            <w:noWrap/>
            <w:vAlign w:val="center"/>
            <w:hideMark/>
          </w:tcPr>
          <w:p w:rsidR="00302520" w:rsidRPr="00302520" w:rsidRDefault="00302520" w:rsidP="00302520">
            <w:pPr>
              <w:spacing w:after="0" w:line="240" w:lineRule="auto"/>
              <w:jc w:val="center"/>
              <w:rPr>
                <w:rFonts w:ascii="Calibri" w:eastAsia="Times New Roman" w:hAnsi="Calibri" w:cs="Times New Roman"/>
                <w:b/>
                <w:bCs/>
                <w:color w:val="FFFFFF"/>
                <w:lang w:eastAsia="fr-CA"/>
              </w:rPr>
            </w:pPr>
            <w:r w:rsidRPr="00302520">
              <w:rPr>
                <w:rFonts w:ascii="Calibri" w:eastAsia="Times New Roman" w:hAnsi="Calibri" w:cs="Times New Roman"/>
                <w:b/>
                <w:bCs/>
                <w:color w:val="FFFFFF"/>
                <w:lang w:eastAsia="fr-CA"/>
              </w:rPr>
              <w:t>Contenu</w:t>
            </w:r>
          </w:p>
        </w:tc>
        <w:tc>
          <w:tcPr>
            <w:tcW w:w="3364" w:type="dxa"/>
            <w:tcBorders>
              <w:top w:val="single" w:sz="8" w:space="0" w:color="auto"/>
              <w:left w:val="nil"/>
              <w:bottom w:val="double" w:sz="6" w:space="0" w:color="auto"/>
              <w:right w:val="single" w:sz="8" w:space="0" w:color="auto"/>
            </w:tcBorders>
            <w:shd w:val="clear" w:color="000000" w:fill="366092"/>
            <w:noWrap/>
            <w:vAlign w:val="center"/>
            <w:hideMark/>
          </w:tcPr>
          <w:p w:rsidR="00302520" w:rsidRPr="00302520" w:rsidRDefault="00302520" w:rsidP="00302520">
            <w:pPr>
              <w:spacing w:after="0" w:line="240" w:lineRule="auto"/>
              <w:jc w:val="center"/>
              <w:rPr>
                <w:rFonts w:ascii="Calibri" w:eastAsia="Times New Roman" w:hAnsi="Calibri" w:cs="Times New Roman"/>
                <w:b/>
                <w:bCs/>
                <w:color w:val="FFFFFF"/>
                <w:lang w:eastAsia="fr-CA"/>
              </w:rPr>
            </w:pPr>
            <w:r w:rsidRPr="00302520">
              <w:rPr>
                <w:rFonts w:ascii="Calibri" w:eastAsia="Times New Roman" w:hAnsi="Calibri" w:cs="Times New Roman"/>
                <w:b/>
                <w:bCs/>
                <w:color w:val="FFFFFF"/>
                <w:lang w:eastAsia="fr-CA"/>
              </w:rPr>
              <w:t>Objectifs</w:t>
            </w:r>
          </w:p>
        </w:tc>
      </w:tr>
      <w:tr w:rsidR="00302520" w:rsidRPr="00302520" w:rsidTr="00EB4179">
        <w:trPr>
          <w:trHeight w:val="795"/>
          <w:jc w:val="center"/>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30 min.</w:t>
            </w:r>
          </w:p>
        </w:tc>
        <w:tc>
          <w:tcPr>
            <w:tcW w:w="1012"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 xml:space="preserve">Groupe </w:t>
            </w:r>
          </w:p>
        </w:tc>
        <w:tc>
          <w:tcPr>
            <w:tcW w:w="1359"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Tous</w:t>
            </w:r>
          </w:p>
        </w:tc>
        <w:tc>
          <w:tcPr>
            <w:tcW w:w="2307" w:type="dxa"/>
            <w:tcBorders>
              <w:top w:val="nil"/>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Retour sur les notions de la session précédente.</w:t>
            </w:r>
          </w:p>
        </w:tc>
        <w:tc>
          <w:tcPr>
            <w:tcW w:w="3364" w:type="dxa"/>
            <w:tcBorders>
              <w:top w:val="nil"/>
              <w:left w:val="nil"/>
              <w:bottom w:val="single" w:sz="4" w:space="0" w:color="auto"/>
              <w:right w:val="single" w:sz="8" w:space="0" w:color="000000"/>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S'assurer de la compréhension; Générer l'intérêt en questionnant; intégration des niveaux supérieurs.</w:t>
            </w:r>
          </w:p>
        </w:tc>
      </w:tr>
      <w:tr w:rsidR="00302520" w:rsidRPr="00302520" w:rsidTr="00EB4179">
        <w:trPr>
          <w:trHeight w:val="765"/>
          <w:jc w:val="center"/>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30 min.</w:t>
            </w:r>
          </w:p>
        </w:tc>
        <w:tc>
          <w:tcPr>
            <w:tcW w:w="1012"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Division</w:t>
            </w:r>
          </w:p>
        </w:tc>
        <w:tc>
          <w:tcPr>
            <w:tcW w:w="1359" w:type="dxa"/>
            <w:tcBorders>
              <w:top w:val="nil"/>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jc w:val="center"/>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Débutant; Intermédiaire</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Notion théorique sur l'utilisation du clavier.</w:t>
            </w:r>
          </w:p>
        </w:tc>
        <w:tc>
          <w:tcPr>
            <w:tcW w:w="3364" w:type="dxa"/>
            <w:tcBorders>
              <w:top w:val="single" w:sz="4" w:space="0" w:color="auto"/>
              <w:left w:val="nil"/>
              <w:bottom w:val="single" w:sz="4" w:space="0" w:color="auto"/>
              <w:right w:val="single" w:sz="8" w:space="0" w:color="000000"/>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Être en mesure d'écrire de repérer les différentes touches et caractères spéciaux d'un clavier standard.</w:t>
            </w:r>
          </w:p>
        </w:tc>
      </w:tr>
      <w:tr w:rsidR="00302520" w:rsidRPr="00302520" w:rsidTr="00EB4179">
        <w:trPr>
          <w:trHeight w:val="840"/>
          <w:jc w:val="center"/>
        </w:trPr>
        <w:tc>
          <w:tcPr>
            <w:tcW w:w="798" w:type="dxa"/>
            <w:tcBorders>
              <w:top w:val="nil"/>
              <w:left w:val="single" w:sz="8" w:space="0" w:color="auto"/>
              <w:bottom w:val="single" w:sz="4" w:space="0" w:color="auto"/>
              <w:right w:val="single" w:sz="4" w:space="0" w:color="auto"/>
            </w:tcBorders>
            <w:shd w:val="clear" w:color="000000" w:fill="366092"/>
            <w:noWrap/>
            <w:vAlign w:val="bottom"/>
            <w:hideMark/>
          </w:tcPr>
          <w:p w:rsidR="00302520" w:rsidRPr="00302520" w:rsidRDefault="00302520" w:rsidP="00302520">
            <w:pPr>
              <w:spacing w:after="0" w:line="240" w:lineRule="auto"/>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 </w:t>
            </w:r>
          </w:p>
        </w:tc>
        <w:tc>
          <w:tcPr>
            <w:tcW w:w="1012" w:type="dxa"/>
            <w:tcBorders>
              <w:top w:val="nil"/>
              <w:left w:val="nil"/>
              <w:bottom w:val="single" w:sz="4" w:space="0" w:color="auto"/>
              <w:right w:val="single" w:sz="4" w:space="0" w:color="auto"/>
            </w:tcBorders>
            <w:shd w:val="clear" w:color="000000" w:fill="366092"/>
            <w:noWrap/>
            <w:vAlign w:val="bottom"/>
            <w:hideMark/>
          </w:tcPr>
          <w:p w:rsidR="00302520" w:rsidRPr="00302520" w:rsidRDefault="00302520" w:rsidP="00302520">
            <w:pPr>
              <w:spacing w:after="0" w:line="240" w:lineRule="auto"/>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 </w:t>
            </w:r>
          </w:p>
        </w:tc>
        <w:tc>
          <w:tcPr>
            <w:tcW w:w="1359"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Avancé</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Exercice "</w:t>
            </w:r>
            <w:proofErr w:type="spellStart"/>
            <w:r w:rsidRPr="00302520">
              <w:rPr>
                <w:rFonts w:ascii="Calibri" w:eastAsia="Times New Roman" w:hAnsi="Calibri" w:cs="Times New Roman"/>
                <w:color w:val="000000"/>
                <w:sz w:val="20"/>
                <w:szCs w:val="20"/>
                <w:lang w:eastAsia="fr-CA"/>
              </w:rPr>
              <w:t>cossword</w:t>
            </w:r>
            <w:proofErr w:type="spellEnd"/>
            <w:r w:rsidRPr="00302520">
              <w:rPr>
                <w:rFonts w:ascii="Calibri" w:eastAsia="Times New Roman" w:hAnsi="Calibri" w:cs="Times New Roman"/>
                <w:color w:val="000000"/>
                <w:sz w:val="20"/>
                <w:szCs w:val="20"/>
                <w:lang w:eastAsia="fr-CA"/>
              </w:rPr>
              <w:t>" sur le vocabulaire les logiciels de bureautique</w:t>
            </w:r>
          </w:p>
        </w:tc>
        <w:tc>
          <w:tcPr>
            <w:tcW w:w="3364" w:type="dxa"/>
            <w:tcBorders>
              <w:top w:val="single" w:sz="4" w:space="0" w:color="auto"/>
              <w:left w:val="nil"/>
              <w:bottom w:val="single" w:sz="4" w:space="0" w:color="auto"/>
              <w:right w:val="single" w:sz="8" w:space="0" w:color="000000"/>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 xml:space="preserve">Favoriser la recherche sur le web francophone; développer un </w:t>
            </w:r>
            <w:r>
              <w:rPr>
                <w:rFonts w:ascii="Calibri" w:eastAsia="Times New Roman" w:hAnsi="Calibri" w:cs="Times New Roman"/>
                <w:color w:val="000000"/>
                <w:sz w:val="20"/>
                <w:szCs w:val="20"/>
                <w:lang w:eastAsia="fr-CA"/>
              </w:rPr>
              <w:t>bagage</w:t>
            </w:r>
            <w:r w:rsidRPr="00302520">
              <w:rPr>
                <w:rFonts w:ascii="Calibri" w:eastAsia="Times New Roman" w:hAnsi="Calibri" w:cs="Times New Roman"/>
                <w:color w:val="000000"/>
                <w:sz w:val="20"/>
                <w:szCs w:val="20"/>
                <w:lang w:eastAsia="fr-CA"/>
              </w:rPr>
              <w:t xml:space="preserve"> de vocabulaire pour un domaine spécifique.</w:t>
            </w:r>
          </w:p>
        </w:tc>
      </w:tr>
      <w:tr w:rsidR="00302520" w:rsidRPr="00302520" w:rsidTr="00EB4179">
        <w:trPr>
          <w:trHeight w:val="1800"/>
          <w:jc w:val="center"/>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30 min.</w:t>
            </w:r>
          </w:p>
        </w:tc>
        <w:tc>
          <w:tcPr>
            <w:tcW w:w="1012"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Jumelage</w:t>
            </w:r>
          </w:p>
        </w:tc>
        <w:tc>
          <w:tcPr>
            <w:tcW w:w="1359" w:type="dxa"/>
            <w:tcBorders>
              <w:top w:val="nil"/>
              <w:left w:val="nil"/>
              <w:bottom w:val="single" w:sz="4" w:space="0" w:color="auto"/>
              <w:right w:val="single" w:sz="4" w:space="0" w:color="auto"/>
            </w:tcBorders>
            <w:shd w:val="clear" w:color="auto" w:fill="auto"/>
            <w:vAlign w:val="bottom"/>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Débutants avec Avancés / Débutant avec Intermédiaire.</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Exercice de repérage des touches.</w:t>
            </w:r>
          </w:p>
        </w:tc>
        <w:tc>
          <w:tcPr>
            <w:tcW w:w="3364" w:type="dxa"/>
            <w:tcBorders>
              <w:top w:val="single" w:sz="4" w:space="0" w:color="auto"/>
              <w:left w:val="nil"/>
              <w:bottom w:val="single" w:sz="4" w:space="0" w:color="auto"/>
              <w:right w:val="single" w:sz="8" w:space="0" w:color="000000"/>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 xml:space="preserve">Pour les Débutants : Être en mesure de repérer et touches et caractère spéciaux. Pour les autres : Développer un esprit de synthèse, leadership, esprit d'équipe, en expliquant les notions </w:t>
            </w:r>
            <w:r w:rsidR="00EB4179" w:rsidRPr="00302520">
              <w:rPr>
                <w:rFonts w:ascii="Calibri" w:eastAsia="Times New Roman" w:hAnsi="Calibri" w:cs="Times New Roman"/>
                <w:color w:val="000000"/>
                <w:sz w:val="20"/>
                <w:szCs w:val="20"/>
                <w:lang w:eastAsia="fr-CA"/>
              </w:rPr>
              <w:t>aux autres</w:t>
            </w:r>
            <w:r w:rsidRPr="00302520">
              <w:rPr>
                <w:rFonts w:ascii="Calibri" w:eastAsia="Times New Roman" w:hAnsi="Calibri" w:cs="Times New Roman"/>
                <w:color w:val="000000"/>
                <w:sz w:val="20"/>
                <w:szCs w:val="20"/>
                <w:lang w:eastAsia="fr-CA"/>
              </w:rPr>
              <w:t>.</w:t>
            </w:r>
          </w:p>
        </w:tc>
      </w:tr>
      <w:tr w:rsidR="00302520" w:rsidRPr="00302520" w:rsidTr="00EB4179">
        <w:trPr>
          <w:trHeight w:val="780"/>
          <w:jc w:val="center"/>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30 min.</w:t>
            </w:r>
          </w:p>
        </w:tc>
        <w:tc>
          <w:tcPr>
            <w:tcW w:w="1012"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Division</w:t>
            </w:r>
          </w:p>
        </w:tc>
        <w:tc>
          <w:tcPr>
            <w:tcW w:w="1359" w:type="dxa"/>
            <w:tcBorders>
              <w:top w:val="nil"/>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jc w:val="center"/>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Débutant; Intermédiaire</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Exercice d'entrée de données avec un logiciel du style "</w:t>
            </w:r>
            <w:proofErr w:type="spellStart"/>
            <w:r w:rsidRPr="00302520">
              <w:rPr>
                <w:rFonts w:ascii="Calibri" w:eastAsia="Times New Roman" w:hAnsi="Calibri" w:cs="Times New Roman"/>
                <w:color w:val="000000"/>
                <w:sz w:val="20"/>
                <w:szCs w:val="20"/>
                <w:lang w:eastAsia="fr-CA"/>
              </w:rPr>
              <w:t>Taptouch</w:t>
            </w:r>
            <w:proofErr w:type="spellEnd"/>
            <w:r w:rsidRPr="00302520">
              <w:rPr>
                <w:rFonts w:ascii="Calibri" w:eastAsia="Times New Roman" w:hAnsi="Calibri" w:cs="Times New Roman"/>
                <w:color w:val="000000"/>
                <w:sz w:val="20"/>
                <w:szCs w:val="20"/>
                <w:lang w:eastAsia="fr-CA"/>
              </w:rPr>
              <w:t>".</w:t>
            </w:r>
          </w:p>
        </w:tc>
        <w:tc>
          <w:tcPr>
            <w:tcW w:w="3364" w:type="dxa"/>
            <w:tcBorders>
              <w:top w:val="single" w:sz="4" w:space="0" w:color="auto"/>
              <w:left w:val="nil"/>
              <w:bottom w:val="single" w:sz="4" w:space="0" w:color="auto"/>
              <w:right w:val="single" w:sz="8" w:space="0" w:color="000000"/>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Maîtriser le repérage de touches et caractères spéciaux; développer de la dextérité.</w:t>
            </w:r>
          </w:p>
        </w:tc>
      </w:tr>
      <w:tr w:rsidR="00302520" w:rsidRPr="00302520" w:rsidTr="00EB4179">
        <w:trPr>
          <w:trHeight w:val="780"/>
          <w:jc w:val="center"/>
        </w:trPr>
        <w:tc>
          <w:tcPr>
            <w:tcW w:w="798" w:type="dxa"/>
            <w:tcBorders>
              <w:top w:val="nil"/>
              <w:left w:val="single" w:sz="8" w:space="0" w:color="auto"/>
              <w:bottom w:val="single" w:sz="4" w:space="0" w:color="auto"/>
              <w:right w:val="single" w:sz="4" w:space="0" w:color="auto"/>
            </w:tcBorders>
            <w:shd w:val="clear" w:color="000000" w:fill="366092"/>
            <w:noWrap/>
            <w:vAlign w:val="bottom"/>
            <w:hideMark/>
          </w:tcPr>
          <w:p w:rsidR="00302520" w:rsidRPr="00302520" w:rsidRDefault="00302520" w:rsidP="00302520">
            <w:pPr>
              <w:spacing w:after="0" w:line="240" w:lineRule="auto"/>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 </w:t>
            </w:r>
          </w:p>
        </w:tc>
        <w:tc>
          <w:tcPr>
            <w:tcW w:w="1012" w:type="dxa"/>
            <w:tcBorders>
              <w:top w:val="nil"/>
              <w:left w:val="nil"/>
              <w:bottom w:val="single" w:sz="4" w:space="0" w:color="auto"/>
              <w:right w:val="single" w:sz="4" w:space="0" w:color="auto"/>
            </w:tcBorders>
            <w:shd w:val="clear" w:color="000000" w:fill="366092"/>
            <w:noWrap/>
            <w:vAlign w:val="bottom"/>
            <w:hideMark/>
          </w:tcPr>
          <w:p w:rsidR="00302520" w:rsidRPr="00302520" w:rsidRDefault="00302520" w:rsidP="00302520">
            <w:pPr>
              <w:spacing w:after="0" w:line="240" w:lineRule="auto"/>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 </w:t>
            </w:r>
          </w:p>
        </w:tc>
        <w:tc>
          <w:tcPr>
            <w:tcW w:w="1359"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Avancé</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Exercice d'entrée de données avec un logiciel du style "</w:t>
            </w:r>
            <w:proofErr w:type="spellStart"/>
            <w:r w:rsidRPr="00302520">
              <w:rPr>
                <w:rFonts w:ascii="Calibri" w:eastAsia="Times New Roman" w:hAnsi="Calibri" w:cs="Times New Roman"/>
                <w:color w:val="000000"/>
                <w:sz w:val="20"/>
                <w:szCs w:val="20"/>
                <w:lang w:eastAsia="fr-CA"/>
              </w:rPr>
              <w:t>Taptouch</w:t>
            </w:r>
            <w:proofErr w:type="spellEnd"/>
            <w:r w:rsidRPr="00302520">
              <w:rPr>
                <w:rFonts w:ascii="Calibri" w:eastAsia="Times New Roman" w:hAnsi="Calibri" w:cs="Times New Roman"/>
                <w:color w:val="000000"/>
                <w:sz w:val="20"/>
                <w:szCs w:val="20"/>
                <w:lang w:eastAsia="fr-CA"/>
              </w:rPr>
              <w:t>".</w:t>
            </w:r>
          </w:p>
        </w:tc>
        <w:tc>
          <w:tcPr>
            <w:tcW w:w="3364" w:type="dxa"/>
            <w:tcBorders>
              <w:top w:val="single" w:sz="4" w:space="0" w:color="auto"/>
              <w:left w:val="nil"/>
              <w:bottom w:val="single" w:sz="4" w:space="0" w:color="auto"/>
              <w:right w:val="single" w:sz="8" w:space="0" w:color="000000"/>
            </w:tcBorders>
            <w:shd w:val="clear" w:color="auto" w:fill="auto"/>
            <w:noWrap/>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 xml:space="preserve"> Développer de la dextérité.</w:t>
            </w:r>
          </w:p>
        </w:tc>
      </w:tr>
      <w:tr w:rsidR="00302520" w:rsidRPr="00302520" w:rsidTr="00EB4179">
        <w:trPr>
          <w:trHeight w:val="810"/>
          <w:jc w:val="center"/>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15 min.</w:t>
            </w:r>
          </w:p>
        </w:tc>
        <w:tc>
          <w:tcPr>
            <w:tcW w:w="1012"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 xml:space="preserve">Groupe </w:t>
            </w:r>
          </w:p>
        </w:tc>
        <w:tc>
          <w:tcPr>
            <w:tcW w:w="1359" w:type="dxa"/>
            <w:tcBorders>
              <w:top w:val="nil"/>
              <w:left w:val="nil"/>
              <w:bottom w:val="single" w:sz="4"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 xml:space="preserve">Tous </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Retour sur les notions en appelant à l'expertise des personnes plus avancées.</w:t>
            </w:r>
          </w:p>
        </w:tc>
        <w:tc>
          <w:tcPr>
            <w:tcW w:w="3364" w:type="dxa"/>
            <w:tcBorders>
              <w:top w:val="single" w:sz="4" w:space="0" w:color="auto"/>
              <w:left w:val="nil"/>
              <w:bottom w:val="single" w:sz="4" w:space="0" w:color="auto"/>
              <w:right w:val="single" w:sz="8" w:space="0" w:color="000000"/>
            </w:tcBorders>
            <w:shd w:val="clear" w:color="auto" w:fill="auto"/>
            <w:vAlign w:val="bottom"/>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S'assurer de la compréhension; Générer l'intérêt en questionnant; intégration des niveaux supérieurs.</w:t>
            </w:r>
          </w:p>
        </w:tc>
      </w:tr>
      <w:tr w:rsidR="00302520" w:rsidRPr="00302520" w:rsidTr="00EB4179">
        <w:trPr>
          <w:trHeight w:val="810"/>
          <w:jc w:val="center"/>
        </w:trPr>
        <w:tc>
          <w:tcPr>
            <w:tcW w:w="798" w:type="dxa"/>
            <w:tcBorders>
              <w:top w:val="nil"/>
              <w:left w:val="single" w:sz="8" w:space="0" w:color="auto"/>
              <w:bottom w:val="single" w:sz="8"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15 min.</w:t>
            </w:r>
          </w:p>
        </w:tc>
        <w:tc>
          <w:tcPr>
            <w:tcW w:w="1012" w:type="dxa"/>
            <w:tcBorders>
              <w:top w:val="nil"/>
              <w:left w:val="nil"/>
              <w:bottom w:val="single" w:sz="8"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 xml:space="preserve">Groupe </w:t>
            </w:r>
          </w:p>
        </w:tc>
        <w:tc>
          <w:tcPr>
            <w:tcW w:w="1359" w:type="dxa"/>
            <w:tcBorders>
              <w:top w:val="nil"/>
              <w:left w:val="nil"/>
              <w:bottom w:val="single" w:sz="8" w:space="0" w:color="auto"/>
              <w:right w:val="single" w:sz="4" w:space="0" w:color="auto"/>
            </w:tcBorders>
            <w:shd w:val="clear" w:color="auto" w:fill="auto"/>
            <w:noWrap/>
            <w:vAlign w:val="center"/>
            <w:hideMark/>
          </w:tcPr>
          <w:p w:rsidR="00302520" w:rsidRPr="00302520" w:rsidRDefault="00302520" w:rsidP="00302520">
            <w:pPr>
              <w:spacing w:after="0" w:line="240" w:lineRule="auto"/>
              <w:jc w:val="center"/>
              <w:rPr>
                <w:rFonts w:ascii="Calibri" w:eastAsia="Times New Roman" w:hAnsi="Calibri" w:cs="Times New Roman"/>
                <w:color w:val="000000"/>
                <w:lang w:eastAsia="fr-CA"/>
              </w:rPr>
            </w:pPr>
            <w:r w:rsidRPr="00302520">
              <w:rPr>
                <w:rFonts w:ascii="Calibri" w:eastAsia="Times New Roman" w:hAnsi="Calibri" w:cs="Times New Roman"/>
                <w:color w:val="000000"/>
                <w:lang w:eastAsia="fr-CA"/>
              </w:rPr>
              <w:t>Tous</w:t>
            </w:r>
          </w:p>
        </w:tc>
        <w:tc>
          <w:tcPr>
            <w:tcW w:w="2307" w:type="dxa"/>
            <w:tcBorders>
              <w:top w:val="single" w:sz="4" w:space="0" w:color="auto"/>
              <w:left w:val="nil"/>
              <w:bottom w:val="single" w:sz="8" w:space="0" w:color="auto"/>
              <w:right w:val="single" w:sz="4" w:space="0" w:color="auto"/>
            </w:tcBorders>
            <w:shd w:val="clear" w:color="auto" w:fill="auto"/>
            <w:noWrap/>
            <w:vAlign w:val="center"/>
            <w:hideMark/>
          </w:tcPr>
          <w:p w:rsidR="00302520" w:rsidRPr="00302520" w:rsidRDefault="006F0703" w:rsidP="00302520">
            <w:pPr>
              <w:spacing w:after="0" w:line="240" w:lineRule="auto"/>
              <w:rPr>
                <w:rFonts w:ascii="Calibri" w:eastAsia="Times New Roman" w:hAnsi="Calibri" w:cs="Times New Roman"/>
                <w:color w:val="000000"/>
                <w:sz w:val="20"/>
                <w:szCs w:val="20"/>
                <w:lang w:eastAsia="fr-CA"/>
              </w:rPr>
            </w:pPr>
            <w:r>
              <w:rPr>
                <w:rFonts w:ascii="Calibri" w:eastAsia="Times New Roman" w:hAnsi="Calibri" w:cs="Times New Roman"/>
                <w:color w:val="000000"/>
                <w:sz w:val="20"/>
                <w:szCs w:val="20"/>
                <w:lang w:eastAsia="fr-CA"/>
              </w:rPr>
              <w:t>Période de questions.</w:t>
            </w:r>
          </w:p>
        </w:tc>
        <w:tc>
          <w:tcPr>
            <w:tcW w:w="3364" w:type="dxa"/>
            <w:tcBorders>
              <w:top w:val="single" w:sz="4" w:space="0" w:color="auto"/>
              <w:left w:val="nil"/>
              <w:bottom w:val="single" w:sz="8" w:space="0" w:color="auto"/>
              <w:right w:val="single" w:sz="8" w:space="0" w:color="000000"/>
            </w:tcBorders>
            <w:shd w:val="clear" w:color="auto" w:fill="auto"/>
            <w:vAlign w:val="bottom"/>
            <w:hideMark/>
          </w:tcPr>
          <w:p w:rsidR="00302520" w:rsidRPr="00302520" w:rsidRDefault="00302520" w:rsidP="00302520">
            <w:pPr>
              <w:spacing w:after="0" w:line="240" w:lineRule="auto"/>
              <w:rPr>
                <w:rFonts w:ascii="Calibri" w:eastAsia="Times New Roman" w:hAnsi="Calibri" w:cs="Times New Roman"/>
                <w:color w:val="000000"/>
                <w:sz w:val="20"/>
                <w:szCs w:val="20"/>
                <w:lang w:eastAsia="fr-CA"/>
              </w:rPr>
            </w:pPr>
            <w:r w:rsidRPr="00302520">
              <w:rPr>
                <w:rFonts w:ascii="Calibri" w:eastAsia="Times New Roman" w:hAnsi="Calibri" w:cs="Times New Roman"/>
                <w:color w:val="000000"/>
                <w:sz w:val="20"/>
                <w:szCs w:val="20"/>
                <w:lang w:eastAsia="fr-CA"/>
              </w:rPr>
              <w:t>S'assurer de la compréhension; Générer l'intérêt en questionnant; intégration des niveaux supérieurs.</w:t>
            </w:r>
          </w:p>
        </w:tc>
      </w:tr>
    </w:tbl>
    <w:p w:rsidR="0032248C" w:rsidRPr="00302520" w:rsidRDefault="0032248C" w:rsidP="000806D1">
      <w:pPr>
        <w:pStyle w:val="Corpsdetexte"/>
        <w:jc w:val="both"/>
        <w:rPr>
          <w:lang w:eastAsia="zh-CN" w:bidi="hi-IN"/>
        </w:rPr>
      </w:pPr>
    </w:p>
    <w:p w:rsidR="0032248C" w:rsidRPr="00EC0578" w:rsidRDefault="00EC0578" w:rsidP="007D7DDB">
      <w:pPr>
        <w:pStyle w:val="Titre1"/>
        <w:rPr>
          <w:lang w:val="fr-FR" w:eastAsia="zh-CN" w:bidi="hi-IN"/>
        </w:rPr>
      </w:pPr>
      <w:r w:rsidRPr="00EC0578">
        <w:rPr>
          <w:lang w:val="fr-FR" w:eastAsia="zh-CN" w:bidi="hi-IN"/>
        </w:rPr>
        <w:t>Deux petits trucs :</w:t>
      </w:r>
    </w:p>
    <w:p w:rsidR="00EC0578" w:rsidRDefault="00EC0578" w:rsidP="00EC0578">
      <w:pPr>
        <w:pStyle w:val="Corpsdetexte"/>
        <w:numPr>
          <w:ilvl w:val="0"/>
          <w:numId w:val="7"/>
        </w:numPr>
        <w:jc w:val="both"/>
        <w:rPr>
          <w:lang w:val="fr-FR" w:eastAsia="zh-CN" w:bidi="hi-IN"/>
        </w:rPr>
      </w:pPr>
      <w:r>
        <w:rPr>
          <w:lang w:val="fr-FR" w:eastAsia="zh-CN" w:bidi="hi-IN"/>
        </w:rPr>
        <w:t>Expérimentez avec différents types de groupe afin de trouver celui-ci qui conviendra le mieux à votre groupe et qui permettra de mieux conserver l’intérêt de vos participants.</w:t>
      </w:r>
    </w:p>
    <w:p w:rsidR="00EC0578" w:rsidRDefault="00EC0578" w:rsidP="00EC0578">
      <w:pPr>
        <w:pStyle w:val="Corpsdetexte"/>
        <w:numPr>
          <w:ilvl w:val="0"/>
          <w:numId w:val="7"/>
        </w:numPr>
        <w:jc w:val="both"/>
        <w:rPr>
          <w:lang w:val="fr-FR" w:eastAsia="zh-CN" w:bidi="hi-IN"/>
        </w:rPr>
      </w:pPr>
      <w:r>
        <w:rPr>
          <w:lang w:val="fr-FR" w:eastAsia="zh-CN" w:bidi="hi-IN"/>
        </w:rPr>
        <w:lastRenderedPageBreak/>
        <w:t>Peu importe la notion à voir et le plan de cours que vous bâtissez, l’important est de conserver la même logique le plus souvent possible et les mêmes dynamiques au même moment durant vos ateliers. Cela favorise grandement la mémorisation.</w:t>
      </w:r>
    </w:p>
    <w:p w:rsidR="0032248C" w:rsidRPr="00EC0578" w:rsidRDefault="0032248C" w:rsidP="000806D1">
      <w:pPr>
        <w:pStyle w:val="Corpsdetexte"/>
        <w:jc w:val="both"/>
        <w:rPr>
          <w:color w:val="17365D" w:themeColor="text2" w:themeShade="BF"/>
          <w:lang w:val="fr-FR" w:eastAsia="zh-CN" w:bidi="hi-IN"/>
        </w:rPr>
      </w:pPr>
    </w:p>
    <w:p w:rsidR="0067048A" w:rsidRPr="00EC0578" w:rsidRDefault="00EC0578" w:rsidP="007D7DDB">
      <w:pPr>
        <w:pStyle w:val="Titre"/>
        <w:jc w:val="center"/>
        <w:rPr>
          <w:lang w:val="fr-FR" w:eastAsia="zh-CN" w:bidi="hi-IN"/>
        </w:rPr>
      </w:pPr>
      <w:r w:rsidRPr="00EC0578">
        <w:rPr>
          <w:lang w:val="fr-FR" w:eastAsia="zh-CN" w:bidi="hi-IN"/>
        </w:rPr>
        <w:t>Bonne Chance !</w:t>
      </w:r>
    </w:p>
    <w:sectPr w:rsidR="0067048A" w:rsidRPr="00EC0578" w:rsidSect="008B4B5C">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0E" w:rsidRDefault="00914C0E" w:rsidP="00970877">
      <w:pPr>
        <w:spacing w:after="0" w:line="240" w:lineRule="auto"/>
      </w:pPr>
      <w:r>
        <w:separator/>
      </w:r>
    </w:p>
  </w:endnote>
  <w:endnote w:type="continuationSeparator" w:id="0">
    <w:p w:rsidR="00914C0E" w:rsidRDefault="00914C0E" w:rsidP="0097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974"/>
    </w:tblGrid>
    <w:tr w:rsidR="008B4B5C">
      <w:trPr>
        <w:trHeight w:val="10166"/>
      </w:trPr>
      <w:tc>
        <w:tcPr>
          <w:tcW w:w="498" w:type="dxa"/>
          <w:tcBorders>
            <w:bottom w:val="single" w:sz="4" w:space="0" w:color="auto"/>
          </w:tcBorders>
          <w:textDirection w:val="btLr"/>
        </w:tcPr>
        <w:p w:rsidR="008B4B5C" w:rsidRPr="008B4B5C" w:rsidRDefault="008B4B5C" w:rsidP="008B4B5C">
          <w:pPr>
            <w:pStyle w:val="En-tte"/>
            <w:ind w:left="113" w:right="113"/>
            <w:rPr>
              <w:color w:val="4F81BD" w:themeColor="accent1"/>
              <w:sz w:val="36"/>
              <w:szCs w:val="36"/>
              <w:lang w:val="fr-FR"/>
            </w:rPr>
          </w:pPr>
          <w:r w:rsidRPr="008B4B5C">
            <w:rPr>
              <w:color w:val="4F81BD" w:themeColor="accent1"/>
              <w:sz w:val="36"/>
              <w:szCs w:val="36"/>
              <w:lang w:val="fr-FR"/>
            </w:rPr>
            <w:t xml:space="preserve">Stage pour les jeunes : </w:t>
          </w:r>
        </w:p>
        <w:p w:rsidR="008B4B5C" w:rsidRDefault="008B4B5C" w:rsidP="008B4B5C">
          <w:pPr>
            <w:pStyle w:val="En-tte"/>
            <w:ind w:left="113" w:right="113"/>
          </w:pPr>
          <w:r w:rsidRPr="008B4B5C">
            <w:rPr>
              <w:sz w:val="24"/>
              <w:szCs w:val="24"/>
            </w:rPr>
            <w:t>Enseigner à un groupe de participants de niveaux différents.</w:t>
          </w:r>
        </w:p>
      </w:tc>
    </w:tr>
    <w:tr w:rsidR="008B4B5C">
      <w:tc>
        <w:tcPr>
          <w:tcW w:w="498" w:type="dxa"/>
          <w:tcBorders>
            <w:top w:val="single" w:sz="4" w:space="0" w:color="auto"/>
          </w:tcBorders>
        </w:tcPr>
        <w:p w:rsidR="008B4B5C" w:rsidRDefault="008B4B5C">
          <w:pPr>
            <w:pStyle w:val="Pieddepage"/>
            <w:rPr>
              <w14:numForm w14:val="lining"/>
            </w:rPr>
          </w:pPr>
          <w:r>
            <w:rPr>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Cs w:val="21"/>
              <w14:glow w14:rad="38100">
                <w14:schemeClr w14:val="accent1">
                  <w14:alpha w14:val="60000"/>
                </w14:schemeClr>
              </w14:glow>
              <w14:numForm w14:val="lining"/>
            </w:rPr>
            <w:fldChar w:fldCharType="separate"/>
          </w:r>
          <w:r w:rsidR="00C97220" w:rsidRPr="00C97220">
            <w:rPr>
              <w:noProof/>
              <w:color w:val="4F81BD" w:themeColor="accent1"/>
              <w:sz w:val="40"/>
              <w:szCs w:val="40"/>
              <w:lang w:val="fr-FR"/>
              <w14:glow w14:rad="38100">
                <w14:schemeClr w14:val="accent1">
                  <w14:alpha w14:val="60000"/>
                </w14:schemeClr>
              </w14:glow>
              <w14:numForm w14:val="lining"/>
            </w:rPr>
            <w:t>2</w:t>
          </w:r>
          <w:r>
            <w:rPr>
              <w:color w:val="4F81BD" w:themeColor="accent1"/>
              <w:sz w:val="40"/>
              <w:szCs w:val="40"/>
              <w14:glow w14:rad="38100">
                <w14:schemeClr w14:val="accent1">
                  <w14:alpha w14:val="60000"/>
                </w14:schemeClr>
              </w14:glow>
              <w14:numForm w14:val="lining"/>
            </w:rPr>
            <w:fldChar w:fldCharType="end"/>
          </w:r>
        </w:p>
      </w:tc>
    </w:tr>
    <w:tr w:rsidR="008B4B5C">
      <w:trPr>
        <w:trHeight w:val="768"/>
      </w:trPr>
      <w:tc>
        <w:tcPr>
          <w:tcW w:w="498" w:type="dxa"/>
        </w:tcPr>
        <w:p w:rsidR="008B4B5C" w:rsidRDefault="008B4B5C">
          <w:pPr>
            <w:pStyle w:val="En-tte"/>
          </w:pPr>
        </w:p>
      </w:tc>
    </w:tr>
  </w:tbl>
  <w:p w:rsidR="005C2E94" w:rsidRDefault="005C2E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0E" w:rsidRDefault="00914C0E" w:rsidP="00970877">
      <w:pPr>
        <w:spacing w:after="0" w:line="240" w:lineRule="auto"/>
      </w:pPr>
      <w:r>
        <w:separator/>
      </w:r>
    </w:p>
  </w:footnote>
  <w:footnote w:type="continuationSeparator" w:id="0">
    <w:p w:rsidR="00914C0E" w:rsidRDefault="00914C0E" w:rsidP="00970877">
      <w:pPr>
        <w:spacing w:after="0" w:line="240" w:lineRule="auto"/>
      </w:pPr>
      <w:r>
        <w:continuationSeparator/>
      </w:r>
    </w:p>
  </w:footnote>
  <w:footnote w:id="1">
    <w:p w:rsidR="00970877" w:rsidRPr="00970877" w:rsidRDefault="00970877">
      <w:pPr>
        <w:pStyle w:val="Notedebasdepage"/>
        <w:rPr>
          <w:lang w:val="en-CA"/>
        </w:rPr>
      </w:pPr>
      <w:r>
        <w:rPr>
          <w:rStyle w:val="Appelnotedebasdep"/>
        </w:rPr>
        <w:footnoteRef/>
      </w:r>
      <w:r>
        <w:t xml:space="preserve"> </w:t>
      </w:r>
      <w:hyperlink r:id="rId1" w:history="1">
        <w:r w:rsidRPr="00970877">
          <w:rPr>
            <w:rStyle w:val="Lienhypertexte"/>
          </w:rPr>
          <w:t>http://www.tourdelire.org/index.htm</w:t>
        </w:r>
      </w:hyperlink>
    </w:p>
  </w:footnote>
  <w:footnote w:id="2">
    <w:p w:rsidR="00D92A45" w:rsidRPr="00D92A45" w:rsidRDefault="00D92A45">
      <w:pPr>
        <w:pStyle w:val="Notedebasdepage"/>
      </w:pPr>
      <w:r>
        <w:rPr>
          <w:rStyle w:val="Appelnotedebasdep"/>
        </w:rPr>
        <w:footnoteRef/>
      </w:r>
      <w:r>
        <w:t xml:space="preserve"> Ceci n’est qu’un exemple. Plusieurs autres exercices pourront être créés.</w:t>
      </w:r>
    </w:p>
  </w:footnote>
  <w:footnote w:id="3">
    <w:p w:rsidR="007A659F" w:rsidRPr="007A659F" w:rsidRDefault="007A659F" w:rsidP="000C5A5F">
      <w:pPr>
        <w:pStyle w:val="Notedebasdepage"/>
        <w:jc w:val="both"/>
      </w:pPr>
      <w:r w:rsidRPr="007A659F">
        <w:rPr>
          <w:rStyle w:val="Appelnotedebasdep"/>
        </w:rPr>
        <w:footnoteRef/>
      </w:r>
      <w:r w:rsidRPr="007A659F">
        <w:t xml:space="preserve"> Ce type d’</w:t>
      </w:r>
      <w:r w:rsidR="00D26714">
        <w:t xml:space="preserve">exercice inclue de brève définition d’un mot précis. Pour le trouver, si ses compétences en français sont </w:t>
      </w:r>
      <w:r w:rsidR="00D92A45">
        <w:t>limitées</w:t>
      </w:r>
      <w:r w:rsidR="000C5A5F">
        <w:t xml:space="preserve"> l’exercice</w:t>
      </w:r>
      <w:r w:rsidR="00D26714">
        <w:t xml:space="preserve"> lui permettra non seulement </w:t>
      </w:r>
      <w:r w:rsidR="000C5A5F">
        <w:t>de connaître plus de vocabulaire relié à l’informatique, mais aussi, de s’initier à la recherche web en français.</w:t>
      </w:r>
    </w:p>
  </w:footnote>
  <w:footnote w:id="4">
    <w:p w:rsidR="00302520" w:rsidRPr="00302520" w:rsidRDefault="00302520">
      <w:pPr>
        <w:pStyle w:val="Notedebasdepage"/>
      </w:pPr>
      <w:r>
        <w:rPr>
          <w:rStyle w:val="Appelnotedebasdep"/>
        </w:rPr>
        <w:footnoteRef/>
      </w:r>
      <w:r>
        <w:t xml:space="preserve"> </w:t>
      </w:r>
      <w:r w:rsidRPr="00302520">
        <w:t xml:space="preserve">Ceci n’est qu’un exemple. Vous serez évidement </w:t>
      </w:r>
      <w:r>
        <w:t>amené à adapter la formule. L’objectif était d’avoir une vision claire de l’utilisation de différentes formules.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C11"/>
    <w:multiLevelType w:val="hybridMultilevel"/>
    <w:tmpl w:val="C54C6C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1E91441"/>
    <w:multiLevelType w:val="hybridMultilevel"/>
    <w:tmpl w:val="1618D8C0"/>
    <w:lvl w:ilvl="0" w:tplc="0CDA4EE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nsid w:val="37B25502"/>
    <w:multiLevelType w:val="multilevel"/>
    <w:tmpl w:val="FFD6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66012"/>
    <w:multiLevelType w:val="multilevel"/>
    <w:tmpl w:val="9F22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B67BA"/>
    <w:multiLevelType w:val="hybridMultilevel"/>
    <w:tmpl w:val="4C5CDB88"/>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5">
    <w:nsid w:val="66E5265D"/>
    <w:multiLevelType w:val="multilevel"/>
    <w:tmpl w:val="F57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102F0"/>
    <w:multiLevelType w:val="multilevel"/>
    <w:tmpl w:val="D70A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76"/>
    <w:rsid w:val="0004558A"/>
    <w:rsid w:val="000806D1"/>
    <w:rsid w:val="000C5A5F"/>
    <w:rsid w:val="000F2FBD"/>
    <w:rsid w:val="001174FC"/>
    <w:rsid w:val="00176F64"/>
    <w:rsid w:val="00194DEB"/>
    <w:rsid w:val="00211DD1"/>
    <w:rsid w:val="002313C2"/>
    <w:rsid w:val="00290B2A"/>
    <w:rsid w:val="00302520"/>
    <w:rsid w:val="0032248C"/>
    <w:rsid w:val="00353984"/>
    <w:rsid w:val="00455569"/>
    <w:rsid w:val="00480D42"/>
    <w:rsid w:val="00496CB3"/>
    <w:rsid w:val="00594779"/>
    <w:rsid w:val="005C2E94"/>
    <w:rsid w:val="00634FA9"/>
    <w:rsid w:val="0067048A"/>
    <w:rsid w:val="006A4076"/>
    <w:rsid w:val="006F0703"/>
    <w:rsid w:val="007A659F"/>
    <w:rsid w:val="007B30B8"/>
    <w:rsid w:val="007D7DDB"/>
    <w:rsid w:val="007F70E7"/>
    <w:rsid w:val="00814329"/>
    <w:rsid w:val="0085249B"/>
    <w:rsid w:val="008B4B5C"/>
    <w:rsid w:val="00914C0E"/>
    <w:rsid w:val="00925C96"/>
    <w:rsid w:val="0093508E"/>
    <w:rsid w:val="00943544"/>
    <w:rsid w:val="00970877"/>
    <w:rsid w:val="009D1E67"/>
    <w:rsid w:val="00A431AB"/>
    <w:rsid w:val="00A62BC4"/>
    <w:rsid w:val="00AB2A56"/>
    <w:rsid w:val="00AC604F"/>
    <w:rsid w:val="00C753E1"/>
    <w:rsid w:val="00C97220"/>
    <w:rsid w:val="00CB430A"/>
    <w:rsid w:val="00D0279D"/>
    <w:rsid w:val="00D26714"/>
    <w:rsid w:val="00D77F14"/>
    <w:rsid w:val="00D92A45"/>
    <w:rsid w:val="00EB4179"/>
    <w:rsid w:val="00EC0578"/>
    <w:rsid w:val="00EF016E"/>
    <w:rsid w:val="00FB53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D7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Titre">
    <w:name w:val="WW-Titre"/>
    <w:basedOn w:val="Normal"/>
    <w:next w:val="Sous-titre"/>
    <w:rsid w:val="009D1E67"/>
    <w:pPr>
      <w:widowControl w:val="0"/>
      <w:suppressAutoHyphens/>
      <w:spacing w:after="0" w:line="240" w:lineRule="auto"/>
      <w:jc w:val="center"/>
    </w:pPr>
    <w:rPr>
      <w:rFonts w:ascii="Times New Roman" w:eastAsia="Lucida Sans Unicode" w:hAnsi="Times New Roman" w:cs="Times New Roman"/>
      <w:b/>
      <w:bCs/>
      <w:kern w:val="1"/>
      <w:sz w:val="36"/>
      <w:szCs w:val="24"/>
      <w:lang w:val="fr-FR" w:eastAsia="zh-CN" w:bidi="hi-IN"/>
    </w:rPr>
  </w:style>
  <w:style w:type="paragraph" w:styleId="Sous-titre">
    <w:name w:val="Subtitle"/>
    <w:basedOn w:val="Normal"/>
    <w:next w:val="Corpsdetexte"/>
    <w:link w:val="Sous-titreCar"/>
    <w:qFormat/>
    <w:rsid w:val="009D1E67"/>
    <w:pPr>
      <w:keepNext/>
      <w:widowControl w:val="0"/>
      <w:suppressAutoHyphens/>
      <w:spacing w:before="240" w:after="120" w:line="240" w:lineRule="auto"/>
      <w:jc w:val="center"/>
    </w:pPr>
    <w:rPr>
      <w:rFonts w:ascii="Arial" w:eastAsia="Lucida Sans Unicode" w:hAnsi="Arial" w:cs="Arial"/>
      <w:i/>
      <w:iCs/>
      <w:kern w:val="1"/>
      <w:sz w:val="28"/>
      <w:szCs w:val="28"/>
      <w:lang w:val="fr-FR" w:eastAsia="zh-CN" w:bidi="hi-IN"/>
    </w:rPr>
  </w:style>
  <w:style w:type="character" w:customStyle="1" w:styleId="Sous-titreCar">
    <w:name w:val="Sous-titre Car"/>
    <w:basedOn w:val="Policepardfaut"/>
    <w:link w:val="Sous-titre"/>
    <w:rsid w:val="009D1E67"/>
    <w:rPr>
      <w:rFonts w:ascii="Arial" w:eastAsia="Lucida Sans Unicode" w:hAnsi="Arial" w:cs="Arial"/>
      <w:i/>
      <w:iCs/>
      <w:kern w:val="1"/>
      <w:sz w:val="28"/>
      <w:szCs w:val="28"/>
      <w:lang w:val="fr-FR" w:eastAsia="zh-CN" w:bidi="hi-IN"/>
    </w:rPr>
  </w:style>
  <w:style w:type="paragraph" w:customStyle="1" w:styleId="Texteprformat">
    <w:name w:val="Texte préformaté"/>
    <w:basedOn w:val="Normal"/>
    <w:rsid w:val="009D1E67"/>
    <w:pPr>
      <w:widowControl w:val="0"/>
      <w:suppressAutoHyphens/>
      <w:spacing w:after="0" w:line="240" w:lineRule="auto"/>
    </w:pPr>
    <w:rPr>
      <w:rFonts w:ascii="Courier New" w:eastAsia="Courier New" w:hAnsi="Courier New" w:cs="Courier New"/>
      <w:kern w:val="1"/>
      <w:sz w:val="20"/>
      <w:szCs w:val="20"/>
      <w:lang w:val="fr-FR" w:eastAsia="zh-CN" w:bidi="hi-IN"/>
    </w:rPr>
  </w:style>
  <w:style w:type="paragraph" w:styleId="Corpsdetexte">
    <w:name w:val="Body Text"/>
    <w:basedOn w:val="Normal"/>
    <w:link w:val="CorpsdetexteCar"/>
    <w:uiPriority w:val="99"/>
    <w:unhideWhenUsed/>
    <w:rsid w:val="009D1E67"/>
    <w:pPr>
      <w:spacing w:after="120"/>
    </w:pPr>
  </w:style>
  <w:style w:type="character" w:customStyle="1" w:styleId="CorpsdetexteCar">
    <w:name w:val="Corps de texte Car"/>
    <w:basedOn w:val="Policepardfaut"/>
    <w:link w:val="Corpsdetexte"/>
    <w:uiPriority w:val="99"/>
    <w:rsid w:val="009D1E67"/>
  </w:style>
  <w:style w:type="paragraph" w:styleId="Textedebulles">
    <w:name w:val="Balloon Text"/>
    <w:basedOn w:val="Normal"/>
    <w:link w:val="TextedebullesCar"/>
    <w:uiPriority w:val="99"/>
    <w:semiHidden/>
    <w:unhideWhenUsed/>
    <w:rsid w:val="009D1E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E67"/>
    <w:rPr>
      <w:rFonts w:ascii="Tahoma" w:hAnsi="Tahoma" w:cs="Tahoma"/>
      <w:sz w:val="16"/>
      <w:szCs w:val="16"/>
    </w:rPr>
  </w:style>
  <w:style w:type="paragraph" w:styleId="Notedebasdepage">
    <w:name w:val="footnote text"/>
    <w:basedOn w:val="Normal"/>
    <w:link w:val="NotedebasdepageCar"/>
    <w:uiPriority w:val="99"/>
    <w:semiHidden/>
    <w:unhideWhenUsed/>
    <w:rsid w:val="009708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877"/>
    <w:rPr>
      <w:sz w:val="20"/>
      <w:szCs w:val="20"/>
    </w:rPr>
  </w:style>
  <w:style w:type="character" w:styleId="Appelnotedebasdep">
    <w:name w:val="footnote reference"/>
    <w:basedOn w:val="Policepardfaut"/>
    <w:uiPriority w:val="99"/>
    <w:semiHidden/>
    <w:unhideWhenUsed/>
    <w:rsid w:val="00970877"/>
    <w:rPr>
      <w:vertAlign w:val="superscript"/>
    </w:rPr>
  </w:style>
  <w:style w:type="character" w:styleId="Lienhypertexte">
    <w:name w:val="Hyperlink"/>
    <w:basedOn w:val="Policepardfaut"/>
    <w:uiPriority w:val="99"/>
    <w:unhideWhenUsed/>
    <w:rsid w:val="00970877"/>
    <w:rPr>
      <w:color w:val="0000FF" w:themeColor="hyperlink"/>
      <w:u w:val="single"/>
    </w:rPr>
  </w:style>
  <w:style w:type="paragraph" w:styleId="NormalWeb">
    <w:name w:val="Normal (Web)"/>
    <w:basedOn w:val="Normal"/>
    <w:uiPriority w:val="99"/>
    <w:semiHidden/>
    <w:unhideWhenUsed/>
    <w:rsid w:val="005C2E9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5C2E94"/>
    <w:pPr>
      <w:tabs>
        <w:tab w:val="center" w:pos="4320"/>
        <w:tab w:val="right" w:pos="8640"/>
      </w:tabs>
      <w:spacing w:after="0" w:line="240" w:lineRule="auto"/>
    </w:pPr>
  </w:style>
  <w:style w:type="character" w:customStyle="1" w:styleId="En-tteCar">
    <w:name w:val="En-tête Car"/>
    <w:basedOn w:val="Policepardfaut"/>
    <w:link w:val="En-tte"/>
    <w:uiPriority w:val="99"/>
    <w:rsid w:val="005C2E94"/>
  </w:style>
  <w:style w:type="paragraph" w:styleId="Pieddepage">
    <w:name w:val="footer"/>
    <w:basedOn w:val="Normal"/>
    <w:link w:val="PieddepageCar"/>
    <w:uiPriority w:val="99"/>
    <w:unhideWhenUsed/>
    <w:rsid w:val="005C2E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2E94"/>
  </w:style>
  <w:style w:type="table" w:styleId="Grilledutableau">
    <w:name w:val="Table Grid"/>
    <w:basedOn w:val="TableauNormal"/>
    <w:uiPriority w:val="59"/>
    <w:rsid w:val="0032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7D7D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7DD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D7DDB"/>
    <w:rPr>
      <w:rFonts w:asciiTheme="majorHAnsi" w:eastAsiaTheme="majorEastAsia" w:hAnsiTheme="majorHAnsi" w:cstheme="majorBidi"/>
      <w:b/>
      <w:bCs/>
      <w:color w:val="365F91" w:themeColor="accent1" w:themeShade="BF"/>
      <w:sz w:val="28"/>
      <w:szCs w:val="28"/>
    </w:rPr>
  </w:style>
  <w:style w:type="character" w:styleId="Emphaseple">
    <w:name w:val="Subtle Emphasis"/>
    <w:basedOn w:val="Policepardfaut"/>
    <w:uiPriority w:val="19"/>
    <w:qFormat/>
    <w:rsid w:val="007D7DD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D7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Titre">
    <w:name w:val="WW-Titre"/>
    <w:basedOn w:val="Normal"/>
    <w:next w:val="Sous-titre"/>
    <w:rsid w:val="009D1E67"/>
    <w:pPr>
      <w:widowControl w:val="0"/>
      <w:suppressAutoHyphens/>
      <w:spacing w:after="0" w:line="240" w:lineRule="auto"/>
      <w:jc w:val="center"/>
    </w:pPr>
    <w:rPr>
      <w:rFonts w:ascii="Times New Roman" w:eastAsia="Lucida Sans Unicode" w:hAnsi="Times New Roman" w:cs="Times New Roman"/>
      <w:b/>
      <w:bCs/>
      <w:kern w:val="1"/>
      <w:sz w:val="36"/>
      <w:szCs w:val="24"/>
      <w:lang w:val="fr-FR" w:eastAsia="zh-CN" w:bidi="hi-IN"/>
    </w:rPr>
  </w:style>
  <w:style w:type="paragraph" w:styleId="Sous-titre">
    <w:name w:val="Subtitle"/>
    <w:basedOn w:val="Normal"/>
    <w:next w:val="Corpsdetexte"/>
    <w:link w:val="Sous-titreCar"/>
    <w:qFormat/>
    <w:rsid w:val="009D1E67"/>
    <w:pPr>
      <w:keepNext/>
      <w:widowControl w:val="0"/>
      <w:suppressAutoHyphens/>
      <w:spacing w:before="240" w:after="120" w:line="240" w:lineRule="auto"/>
      <w:jc w:val="center"/>
    </w:pPr>
    <w:rPr>
      <w:rFonts w:ascii="Arial" w:eastAsia="Lucida Sans Unicode" w:hAnsi="Arial" w:cs="Arial"/>
      <w:i/>
      <w:iCs/>
      <w:kern w:val="1"/>
      <w:sz w:val="28"/>
      <w:szCs w:val="28"/>
      <w:lang w:val="fr-FR" w:eastAsia="zh-CN" w:bidi="hi-IN"/>
    </w:rPr>
  </w:style>
  <w:style w:type="character" w:customStyle="1" w:styleId="Sous-titreCar">
    <w:name w:val="Sous-titre Car"/>
    <w:basedOn w:val="Policepardfaut"/>
    <w:link w:val="Sous-titre"/>
    <w:rsid w:val="009D1E67"/>
    <w:rPr>
      <w:rFonts w:ascii="Arial" w:eastAsia="Lucida Sans Unicode" w:hAnsi="Arial" w:cs="Arial"/>
      <w:i/>
      <w:iCs/>
      <w:kern w:val="1"/>
      <w:sz w:val="28"/>
      <w:szCs w:val="28"/>
      <w:lang w:val="fr-FR" w:eastAsia="zh-CN" w:bidi="hi-IN"/>
    </w:rPr>
  </w:style>
  <w:style w:type="paragraph" w:customStyle="1" w:styleId="Texteprformat">
    <w:name w:val="Texte préformaté"/>
    <w:basedOn w:val="Normal"/>
    <w:rsid w:val="009D1E67"/>
    <w:pPr>
      <w:widowControl w:val="0"/>
      <w:suppressAutoHyphens/>
      <w:spacing w:after="0" w:line="240" w:lineRule="auto"/>
    </w:pPr>
    <w:rPr>
      <w:rFonts w:ascii="Courier New" w:eastAsia="Courier New" w:hAnsi="Courier New" w:cs="Courier New"/>
      <w:kern w:val="1"/>
      <w:sz w:val="20"/>
      <w:szCs w:val="20"/>
      <w:lang w:val="fr-FR" w:eastAsia="zh-CN" w:bidi="hi-IN"/>
    </w:rPr>
  </w:style>
  <w:style w:type="paragraph" w:styleId="Corpsdetexte">
    <w:name w:val="Body Text"/>
    <w:basedOn w:val="Normal"/>
    <w:link w:val="CorpsdetexteCar"/>
    <w:uiPriority w:val="99"/>
    <w:unhideWhenUsed/>
    <w:rsid w:val="009D1E67"/>
    <w:pPr>
      <w:spacing w:after="120"/>
    </w:pPr>
  </w:style>
  <w:style w:type="character" w:customStyle="1" w:styleId="CorpsdetexteCar">
    <w:name w:val="Corps de texte Car"/>
    <w:basedOn w:val="Policepardfaut"/>
    <w:link w:val="Corpsdetexte"/>
    <w:uiPriority w:val="99"/>
    <w:rsid w:val="009D1E67"/>
  </w:style>
  <w:style w:type="paragraph" w:styleId="Textedebulles">
    <w:name w:val="Balloon Text"/>
    <w:basedOn w:val="Normal"/>
    <w:link w:val="TextedebullesCar"/>
    <w:uiPriority w:val="99"/>
    <w:semiHidden/>
    <w:unhideWhenUsed/>
    <w:rsid w:val="009D1E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E67"/>
    <w:rPr>
      <w:rFonts w:ascii="Tahoma" w:hAnsi="Tahoma" w:cs="Tahoma"/>
      <w:sz w:val="16"/>
      <w:szCs w:val="16"/>
    </w:rPr>
  </w:style>
  <w:style w:type="paragraph" w:styleId="Notedebasdepage">
    <w:name w:val="footnote text"/>
    <w:basedOn w:val="Normal"/>
    <w:link w:val="NotedebasdepageCar"/>
    <w:uiPriority w:val="99"/>
    <w:semiHidden/>
    <w:unhideWhenUsed/>
    <w:rsid w:val="009708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877"/>
    <w:rPr>
      <w:sz w:val="20"/>
      <w:szCs w:val="20"/>
    </w:rPr>
  </w:style>
  <w:style w:type="character" w:styleId="Appelnotedebasdep">
    <w:name w:val="footnote reference"/>
    <w:basedOn w:val="Policepardfaut"/>
    <w:uiPriority w:val="99"/>
    <w:semiHidden/>
    <w:unhideWhenUsed/>
    <w:rsid w:val="00970877"/>
    <w:rPr>
      <w:vertAlign w:val="superscript"/>
    </w:rPr>
  </w:style>
  <w:style w:type="character" w:styleId="Lienhypertexte">
    <w:name w:val="Hyperlink"/>
    <w:basedOn w:val="Policepardfaut"/>
    <w:uiPriority w:val="99"/>
    <w:unhideWhenUsed/>
    <w:rsid w:val="00970877"/>
    <w:rPr>
      <w:color w:val="0000FF" w:themeColor="hyperlink"/>
      <w:u w:val="single"/>
    </w:rPr>
  </w:style>
  <w:style w:type="paragraph" w:styleId="NormalWeb">
    <w:name w:val="Normal (Web)"/>
    <w:basedOn w:val="Normal"/>
    <w:uiPriority w:val="99"/>
    <w:semiHidden/>
    <w:unhideWhenUsed/>
    <w:rsid w:val="005C2E9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5C2E94"/>
    <w:pPr>
      <w:tabs>
        <w:tab w:val="center" w:pos="4320"/>
        <w:tab w:val="right" w:pos="8640"/>
      </w:tabs>
      <w:spacing w:after="0" w:line="240" w:lineRule="auto"/>
    </w:pPr>
  </w:style>
  <w:style w:type="character" w:customStyle="1" w:styleId="En-tteCar">
    <w:name w:val="En-tête Car"/>
    <w:basedOn w:val="Policepardfaut"/>
    <w:link w:val="En-tte"/>
    <w:uiPriority w:val="99"/>
    <w:rsid w:val="005C2E94"/>
  </w:style>
  <w:style w:type="paragraph" w:styleId="Pieddepage">
    <w:name w:val="footer"/>
    <w:basedOn w:val="Normal"/>
    <w:link w:val="PieddepageCar"/>
    <w:uiPriority w:val="99"/>
    <w:unhideWhenUsed/>
    <w:rsid w:val="005C2E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2E94"/>
  </w:style>
  <w:style w:type="table" w:styleId="Grilledutableau">
    <w:name w:val="Table Grid"/>
    <w:basedOn w:val="TableauNormal"/>
    <w:uiPriority w:val="59"/>
    <w:rsid w:val="0032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7D7D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7DD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D7DDB"/>
    <w:rPr>
      <w:rFonts w:asciiTheme="majorHAnsi" w:eastAsiaTheme="majorEastAsia" w:hAnsiTheme="majorHAnsi" w:cstheme="majorBidi"/>
      <w:b/>
      <w:bCs/>
      <w:color w:val="365F91" w:themeColor="accent1" w:themeShade="BF"/>
      <w:sz w:val="28"/>
      <w:szCs w:val="28"/>
    </w:rPr>
  </w:style>
  <w:style w:type="character" w:styleId="Emphaseple">
    <w:name w:val="Subtle Emphasis"/>
    <w:basedOn w:val="Policepardfaut"/>
    <w:uiPriority w:val="19"/>
    <w:qFormat/>
    <w:rsid w:val="007D7DD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99207">
      <w:bodyDiv w:val="1"/>
      <w:marLeft w:val="0"/>
      <w:marRight w:val="0"/>
      <w:marTop w:val="0"/>
      <w:marBottom w:val="0"/>
      <w:divBdr>
        <w:top w:val="none" w:sz="0" w:space="0" w:color="auto"/>
        <w:left w:val="none" w:sz="0" w:space="0" w:color="auto"/>
        <w:bottom w:val="none" w:sz="0" w:space="0" w:color="auto"/>
        <w:right w:val="none" w:sz="0" w:space="0" w:color="auto"/>
      </w:divBdr>
    </w:div>
    <w:div w:id="1931355353">
      <w:bodyDiv w:val="1"/>
      <w:marLeft w:val="0"/>
      <w:marRight w:val="0"/>
      <w:marTop w:val="0"/>
      <w:marBottom w:val="0"/>
      <w:divBdr>
        <w:top w:val="none" w:sz="0" w:space="0" w:color="auto"/>
        <w:left w:val="none" w:sz="0" w:space="0" w:color="auto"/>
        <w:bottom w:val="none" w:sz="0" w:space="0" w:color="auto"/>
        <w:right w:val="none" w:sz="0" w:space="0" w:color="auto"/>
      </w:divBdr>
    </w:div>
    <w:div w:id="2004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http://www.communautique.qc.ca/assets/templates/comtik/images/logo_comtik.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ourdelire.org/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FB64-B271-4947-B37B-2FDDA8B8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1194</Words>
  <Characters>6569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La Puce Ressource Informatique</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Ahyi</dc:creator>
  <cp:lastModifiedBy>Marie Ahyi</cp:lastModifiedBy>
  <cp:revision>43</cp:revision>
  <dcterms:created xsi:type="dcterms:W3CDTF">2013-11-07T14:19:00Z</dcterms:created>
  <dcterms:modified xsi:type="dcterms:W3CDTF">2013-11-12T13:55:00Z</dcterms:modified>
</cp:coreProperties>
</file>